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B7398" w14:textId="46F2E425" w:rsidR="00504886" w:rsidRPr="002012F2" w:rsidRDefault="00C47CFE" w:rsidP="00C47CFE">
      <w:pPr>
        <w:spacing w:before="120" w:after="120" w:line="240" w:lineRule="auto"/>
        <w:jc w:val="center"/>
        <w:rPr>
          <w:rFonts w:eastAsia="Times New Roman"/>
          <w:sz w:val="36"/>
          <w:szCs w:val="36"/>
        </w:rPr>
      </w:pPr>
      <w:r w:rsidRPr="002012F2">
        <w:rPr>
          <w:color w:val="000000"/>
          <w:sz w:val="36"/>
          <w:szCs w:val="36"/>
        </w:rPr>
        <w:t>Atelier</w:t>
      </w:r>
      <w:r w:rsidR="00AD70A3">
        <w:rPr>
          <w:color w:val="000000"/>
          <w:sz w:val="36"/>
          <w:szCs w:val="36"/>
        </w:rPr>
        <w:t>s</w:t>
      </w:r>
      <w:r w:rsidR="00DC35AC" w:rsidRPr="002012F2">
        <w:rPr>
          <w:color w:val="000000"/>
          <w:sz w:val="36"/>
          <w:szCs w:val="36"/>
        </w:rPr>
        <w:t xml:space="preserve"> de travail </w:t>
      </w:r>
      <w:r w:rsidRPr="002012F2">
        <w:rPr>
          <w:color w:val="000000"/>
          <w:sz w:val="36"/>
          <w:szCs w:val="36"/>
        </w:rPr>
        <w:t>inter-</w:t>
      </w:r>
      <w:proofErr w:type="spellStart"/>
      <w:r w:rsidR="00DC35AC" w:rsidRPr="002012F2">
        <w:rPr>
          <w:color w:val="000000"/>
          <w:sz w:val="36"/>
          <w:szCs w:val="36"/>
        </w:rPr>
        <w:t>LéA</w:t>
      </w:r>
      <w:proofErr w:type="spellEnd"/>
    </w:p>
    <w:p w14:paraId="5A2E36D4" w14:textId="4687A2F8" w:rsidR="00504886" w:rsidRPr="002012F2" w:rsidRDefault="00DC35AC" w:rsidP="00C47CFE">
      <w:pPr>
        <w:spacing w:before="120" w:after="120" w:line="240" w:lineRule="auto"/>
        <w:jc w:val="center"/>
        <w:rPr>
          <w:color w:val="000000"/>
          <w:sz w:val="36"/>
          <w:szCs w:val="36"/>
        </w:rPr>
      </w:pPr>
      <w:r w:rsidRPr="002012F2">
        <w:rPr>
          <w:color w:val="000000"/>
          <w:sz w:val="36"/>
          <w:szCs w:val="36"/>
        </w:rPr>
        <w:t>Mardi 2</w:t>
      </w:r>
      <w:r w:rsidR="0006358E">
        <w:rPr>
          <w:color w:val="000000"/>
          <w:sz w:val="36"/>
          <w:szCs w:val="36"/>
        </w:rPr>
        <w:t>0</w:t>
      </w:r>
      <w:r w:rsidRPr="002012F2">
        <w:rPr>
          <w:color w:val="000000"/>
          <w:sz w:val="36"/>
          <w:szCs w:val="36"/>
        </w:rPr>
        <w:t xml:space="preserve"> mai 202</w:t>
      </w:r>
      <w:r w:rsidR="0006358E">
        <w:rPr>
          <w:color w:val="000000"/>
          <w:sz w:val="36"/>
          <w:szCs w:val="36"/>
        </w:rPr>
        <w:t>5</w:t>
      </w:r>
      <w:r w:rsidRPr="002012F2">
        <w:rPr>
          <w:color w:val="000000"/>
          <w:sz w:val="36"/>
          <w:szCs w:val="36"/>
        </w:rPr>
        <w:t>, 13h30-17h</w:t>
      </w:r>
    </w:p>
    <w:p w14:paraId="0BE5DD73" w14:textId="49AC6E15" w:rsidR="00C47CFE" w:rsidRPr="00C47CFE" w:rsidRDefault="00C47CFE" w:rsidP="002012F2">
      <w:pPr>
        <w:spacing w:before="240" w:after="240"/>
        <w:jc w:val="both"/>
        <w:rPr>
          <w:rFonts w:eastAsia="Times New Roman"/>
          <w:sz w:val="24"/>
          <w:szCs w:val="24"/>
        </w:rPr>
      </w:pPr>
      <w:r w:rsidRPr="00C47CFE">
        <w:rPr>
          <w:rFonts w:eastAsia="Times New Roman"/>
          <w:color w:val="000000"/>
        </w:rPr>
        <w:t>L’après-midi du mardi 2</w:t>
      </w:r>
      <w:r w:rsidR="0006358E">
        <w:rPr>
          <w:rFonts w:eastAsia="Times New Roman"/>
          <w:color w:val="000000"/>
        </w:rPr>
        <w:t>0</w:t>
      </w:r>
      <w:r w:rsidRPr="00C47CFE">
        <w:rPr>
          <w:rFonts w:eastAsia="Times New Roman"/>
          <w:color w:val="000000"/>
        </w:rPr>
        <w:t xml:space="preserve"> mai (veille de la Rencontre internationale) ouvrira des espaces de travail </w:t>
      </w:r>
      <w:r w:rsidRPr="00C47CFE">
        <w:rPr>
          <w:rFonts w:eastAsia="Times New Roman"/>
          <w:b/>
          <w:bCs/>
          <w:color w:val="000000"/>
        </w:rPr>
        <w:t xml:space="preserve">entre les équipes des </w:t>
      </w:r>
      <w:proofErr w:type="spellStart"/>
      <w:r w:rsidRPr="00C47CFE">
        <w:rPr>
          <w:rFonts w:eastAsia="Times New Roman"/>
          <w:b/>
          <w:bCs/>
          <w:color w:val="000000"/>
        </w:rPr>
        <w:t>LéA</w:t>
      </w:r>
      <w:proofErr w:type="spellEnd"/>
      <w:r w:rsidRPr="00C47CFE">
        <w:rPr>
          <w:rFonts w:eastAsia="Times New Roman"/>
          <w:b/>
          <w:bCs/>
          <w:color w:val="000000"/>
        </w:rPr>
        <w:t xml:space="preserve"> et les partenaires du réseau sous forme d'ateliers</w:t>
      </w:r>
      <w:r w:rsidRPr="00C47CFE">
        <w:rPr>
          <w:rFonts w:eastAsia="Times New Roman"/>
          <w:color w:val="000000"/>
        </w:rPr>
        <w:t xml:space="preserve">. Certains de ces ateliers seront proposés et organisés par l’équipe de coordination des </w:t>
      </w:r>
      <w:proofErr w:type="spellStart"/>
      <w:r w:rsidRPr="00C47CFE">
        <w:rPr>
          <w:rFonts w:eastAsia="Times New Roman"/>
          <w:color w:val="000000"/>
        </w:rPr>
        <w:t>LéA</w:t>
      </w:r>
      <w:proofErr w:type="spellEnd"/>
      <w:r w:rsidRPr="00C47CFE">
        <w:rPr>
          <w:rFonts w:eastAsia="Times New Roman"/>
          <w:color w:val="000000"/>
        </w:rPr>
        <w:t xml:space="preserve">-IFÉ tandis que d’autres pourront être proposés et organisés par les équipes des </w:t>
      </w:r>
      <w:proofErr w:type="spellStart"/>
      <w:r w:rsidRPr="00C47CFE">
        <w:rPr>
          <w:rFonts w:eastAsia="Times New Roman"/>
          <w:color w:val="000000"/>
        </w:rPr>
        <w:t>Lé</w:t>
      </w:r>
      <w:bookmarkStart w:id="0" w:name="_GoBack"/>
      <w:bookmarkEnd w:id="0"/>
      <w:r w:rsidRPr="00C47CFE">
        <w:rPr>
          <w:rFonts w:eastAsia="Times New Roman"/>
          <w:color w:val="000000"/>
        </w:rPr>
        <w:t>A</w:t>
      </w:r>
      <w:proofErr w:type="spellEnd"/>
      <w:r w:rsidRPr="00C47CFE">
        <w:rPr>
          <w:rFonts w:eastAsia="Times New Roman"/>
          <w:color w:val="000000"/>
        </w:rPr>
        <w:t>. </w:t>
      </w:r>
    </w:p>
    <w:p w14:paraId="0C6D3615" w14:textId="77777777" w:rsidR="00C47CFE" w:rsidRPr="00C47CFE" w:rsidRDefault="00C47CFE" w:rsidP="002012F2">
      <w:pPr>
        <w:spacing w:before="240" w:after="120"/>
        <w:jc w:val="both"/>
        <w:rPr>
          <w:rFonts w:eastAsia="Times New Roman"/>
          <w:sz w:val="24"/>
          <w:szCs w:val="24"/>
        </w:rPr>
      </w:pPr>
      <w:r w:rsidRPr="00C47CFE">
        <w:rPr>
          <w:rFonts w:eastAsia="Times New Roman"/>
          <w:b/>
          <w:bCs/>
          <w:color w:val="000000"/>
        </w:rPr>
        <w:t>Pourquoi et comment proposer un atelier inter-</w:t>
      </w:r>
      <w:proofErr w:type="spellStart"/>
      <w:r w:rsidRPr="00C47CFE">
        <w:rPr>
          <w:rFonts w:eastAsia="Times New Roman"/>
          <w:b/>
          <w:bCs/>
          <w:color w:val="000000"/>
        </w:rPr>
        <w:t>LéA</w:t>
      </w:r>
      <w:proofErr w:type="spellEnd"/>
      <w:r w:rsidRPr="00C47CFE">
        <w:rPr>
          <w:rFonts w:eastAsia="Times New Roman"/>
          <w:b/>
          <w:bCs/>
          <w:color w:val="000000"/>
        </w:rPr>
        <w:t xml:space="preserve"> ?</w:t>
      </w:r>
    </w:p>
    <w:p w14:paraId="54C08B09" w14:textId="77777777" w:rsidR="00C47CFE" w:rsidRPr="00C47CFE" w:rsidRDefault="00C47CFE" w:rsidP="002012F2">
      <w:pPr>
        <w:spacing w:before="120" w:after="0"/>
        <w:jc w:val="both"/>
        <w:rPr>
          <w:rFonts w:eastAsia="Times New Roman"/>
          <w:sz w:val="24"/>
          <w:szCs w:val="24"/>
        </w:rPr>
      </w:pPr>
      <w:r w:rsidRPr="00C47CFE">
        <w:rPr>
          <w:rFonts w:eastAsia="Times New Roman"/>
          <w:color w:val="000000"/>
        </w:rPr>
        <w:t xml:space="preserve">Une proposition d’atelier doit associer au moins </w:t>
      </w:r>
      <w:r w:rsidRPr="00C47CFE">
        <w:rPr>
          <w:rFonts w:eastAsia="Times New Roman"/>
          <w:b/>
          <w:bCs/>
          <w:color w:val="000000"/>
        </w:rPr>
        <w:t xml:space="preserve">deux </w:t>
      </w:r>
      <w:proofErr w:type="spellStart"/>
      <w:r w:rsidRPr="00C47CFE">
        <w:rPr>
          <w:rFonts w:eastAsia="Times New Roman"/>
          <w:b/>
          <w:bCs/>
          <w:color w:val="000000"/>
        </w:rPr>
        <w:t>LéA</w:t>
      </w:r>
      <w:proofErr w:type="spellEnd"/>
      <w:r w:rsidRPr="00C47CFE">
        <w:rPr>
          <w:rFonts w:eastAsia="Times New Roman"/>
          <w:b/>
          <w:bCs/>
          <w:color w:val="000000"/>
        </w:rPr>
        <w:t xml:space="preserve"> différents. </w:t>
      </w:r>
      <w:r w:rsidRPr="00C47CFE">
        <w:rPr>
          <w:rFonts w:eastAsia="Times New Roman"/>
          <w:color w:val="000000"/>
        </w:rPr>
        <w:t>L’atelier sera ouvert aux personnes du réseau intéressées. Sa</w:t>
      </w:r>
      <w:r w:rsidRPr="00C47CFE">
        <w:rPr>
          <w:rFonts w:eastAsia="Times New Roman"/>
          <w:b/>
          <w:bCs/>
          <w:color w:val="000000"/>
        </w:rPr>
        <w:t xml:space="preserve"> </w:t>
      </w:r>
      <w:r w:rsidRPr="00C47CFE">
        <w:rPr>
          <w:rFonts w:eastAsia="Times New Roman"/>
          <w:color w:val="000000"/>
        </w:rPr>
        <w:t>durée sera de 1h30 ou 3h. </w:t>
      </w:r>
    </w:p>
    <w:p w14:paraId="79A2B614" w14:textId="239AFFAB" w:rsidR="00C47CFE" w:rsidRPr="00C47CFE" w:rsidRDefault="00C47CFE" w:rsidP="002012F2">
      <w:pPr>
        <w:spacing w:before="120" w:after="0"/>
        <w:jc w:val="both"/>
        <w:rPr>
          <w:rFonts w:eastAsia="Times New Roman"/>
          <w:sz w:val="24"/>
          <w:szCs w:val="24"/>
        </w:rPr>
      </w:pPr>
      <w:r w:rsidRPr="00C47CFE">
        <w:rPr>
          <w:rFonts w:eastAsia="Times New Roman"/>
          <w:color w:val="000000"/>
        </w:rPr>
        <w:t xml:space="preserve">Un atelier peut être l’occasion d’explorer, d’organiser et de structurer des liens entre </w:t>
      </w:r>
      <w:proofErr w:type="spellStart"/>
      <w:r w:rsidRPr="00C47CFE">
        <w:rPr>
          <w:rFonts w:eastAsia="Times New Roman"/>
          <w:color w:val="000000"/>
        </w:rPr>
        <w:t>LéA</w:t>
      </w:r>
      <w:proofErr w:type="spellEnd"/>
      <w:r w:rsidRPr="00C47CFE">
        <w:rPr>
          <w:rFonts w:eastAsia="Times New Roman"/>
          <w:color w:val="000000"/>
        </w:rPr>
        <w:t xml:space="preserve">, repérés au séminaire de rentrée, aux Rendez-vous des </w:t>
      </w:r>
      <w:proofErr w:type="spellStart"/>
      <w:r w:rsidRPr="00C47CFE">
        <w:rPr>
          <w:rFonts w:eastAsia="Times New Roman"/>
          <w:color w:val="000000"/>
        </w:rPr>
        <w:t>LéA</w:t>
      </w:r>
      <w:proofErr w:type="spellEnd"/>
      <w:r w:rsidRPr="00C47CFE">
        <w:rPr>
          <w:rFonts w:eastAsia="Times New Roman"/>
          <w:color w:val="000000"/>
        </w:rPr>
        <w:t xml:space="preserve">-IFÉ, dans des articles de blog, </w:t>
      </w:r>
      <w:r w:rsidR="006A25C1" w:rsidRPr="00C47CFE">
        <w:rPr>
          <w:rFonts w:eastAsia="Times New Roman"/>
          <w:color w:val="000000"/>
        </w:rPr>
        <w:t>etc.</w:t>
      </w:r>
      <w:r w:rsidRPr="00C47CFE">
        <w:rPr>
          <w:rFonts w:eastAsia="Times New Roman"/>
          <w:color w:val="000000"/>
        </w:rPr>
        <w:t xml:space="preserve"> Il peut également permettre de mettre au travail des questions partagées ou complémentaires à propos des objets de travail investigués ou des approches méthodologiques. </w:t>
      </w:r>
    </w:p>
    <w:p w14:paraId="723006FD" w14:textId="49839FB1" w:rsidR="00C47CFE" w:rsidRPr="00C47CFE" w:rsidRDefault="00C47CFE" w:rsidP="002012F2">
      <w:pPr>
        <w:spacing w:before="120" w:after="120"/>
        <w:jc w:val="both"/>
        <w:rPr>
          <w:rFonts w:eastAsia="Times New Roman"/>
          <w:sz w:val="24"/>
          <w:szCs w:val="24"/>
        </w:rPr>
      </w:pPr>
      <w:r w:rsidRPr="00C47CFE">
        <w:rPr>
          <w:rFonts w:eastAsia="Times New Roman"/>
          <w:color w:val="000000"/>
        </w:rPr>
        <w:t xml:space="preserve">Vous retrouverez </w:t>
      </w:r>
      <w:r w:rsidR="0006358E">
        <w:rPr>
          <w:rFonts w:eastAsia="Times New Roman"/>
          <w:color w:val="000000"/>
        </w:rPr>
        <w:t xml:space="preserve">les pages de chaque </w:t>
      </w:r>
      <w:proofErr w:type="spellStart"/>
      <w:r w:rsidR="0006358E">
        <w:rPr>
          <w:rFonts w:eastAsia="Times New Roman"/>
          <w:color w:val="000000"/>
        </w:rPr>
        <w:t>LéA</w:t>
      </w:r>
      <w:proofErr w:type="spellEnd"/>
      <w:r w:rsidR="0006358E">
        <w:rPr>
          <w:rFonts w:eastAsia="Times New Roman"/>
          <w:color w:val="000000"/>
        </w:rPr>
        <w:t xml:space="preserve"> dans </w:t>
      </w:r>
      <w:hyperlink r:id="rId8" w:history="1">
        <w:r w:rsidR="0006358E" w:rsidRPr="0006358E">
          <w:rPr>
            <w:rStyle w:val="Lienhypertexte"/>
            <w:rFonts w:eastAsia="Times New Roman"/>
          </w:rPr>
          <w:t>l’annuaire des LéA-IFÉ</w:t>
        </w:r>
      </w:hyperlink>
      <w:r w:rsidR="0006358E">
        <w:rPr>
          <w:rFonts w:eastAsia="Times New Roman"/>
          <w:color w:val="000000"/>
        </w:rPr>
        <w:t xml:space="preserve">. </w:t>
      </w:r>
      <w:r w:rsidRPr="00C47CFE">
        <w:rPr>
          <w:rFonts w:eastAsia="Times New Roman"/>
          <w:color w:val="000000"/>
        </w:rPr>
        <w:t xml:space="preserve">Vous pouvez demander à l’adresse </w:t>
      </w:r>
      <w:hyperlink r:id="rId9" w:history="1">
        <w:r w:rsidRPr="002012F2">
          <w:rPr>
            <w:rFonts w:eastAsia="Times New Roman"/>
            <w:color w:val="1155CC"/>
            <w:u w:val="single"/>
          </w:rPr>
          <w:t>lea.ife@ens-lyon.fr</w:t>
        </w:r>
      </w:hyperlink>
      <w:r w:rsidRPr="00C47CFE">
        <w:rPr>
          <w:rFonts w:eastAsia="Times New Roman"/>
          <w:color w:val="000000"/>
        </w:rPr>
        <w:t xml:space="preserve">, les coordonnées des correspondants d’autres </w:t>
      </w:r>
      <w:proofErr w:type="spellStart"/>
      <w:r w:rsidRPr="00C47CFE">
        <w:rPr>
          <w:rFonts w:eastAsia="Times New Roman"/>
          <w:color w:val="000000"/>
        </w:rPr>
        <w:t>LéA</w:t>
      </w:r>
      <w:proofErr w:type="spellEnd"/>
      <w:r w:rsidRPr="00C47CFE">
        <w:rPr>
          <w:rFonts w:eastAsia="Times New Roman"/>
          <w:color w:val="000000"/>
        </w:rPr>
        <w:t xml:space="preserve"> et aussi proposer vos idées d’atelier sur le blog pour trouver des partenaires.</w:t>
      </w:r>
    </w:p>
    <w:p w14:paraId="3788FD24" w14:textId="29757A4D" w:rsidR="00C47CFE" w:rsidRDefault="00C47CFE" w:rsidP="002012F2">
      <w:pPr>
        <w:spacing w:before="120" w:after="120"/>
        <w:jc w:val="both"/>
        <w:rPr>
          <w:rFonts w:eastAsia="Times New Roman"/>
          <w:color w:val="000000"/>
        </w:rPr>
      </w:pPr>
      <w:r w:rsidRPr="00C47CFE">
        <w:rPr>
          <w:rFonts w:eastAsia="Times New Roman"/>
          <w:color w:val="000000"/>
        </w:rPr>
        <w:t xml:space="preserve">Les propositions d’atelier s'effectueront à partir du formulaire dédié (voir ci-dessous) et devront parvenir à l’adresse </w:t>
      </w:r>
      <w:hyperlink r:id="rId10" w:history="1">
        <w:r w:rsidRPr="002012F2">
          <w:rPr>
            <w:rFonts w:eastAsia="Times New Roman"/>
            <w:color w:val="1155CC"/>
            <w:u w:val="single"/>
          </w:rPr>
          <w:t>lea.ife@ens-lyon.fr</w:t>
        </w:r>
      </w:hyperlink>
      <w:r w:rsidRPr="00C47CFE">
        <w:rPr>
          <w:rFonts w:eastAsia="Times New Roman"/>
          <w:color w:val="000000"/>
        </w:rPr>
        <w:t xml:space="preserve"> </w:t>
      </w:r>
      <w:r w:rsidRPr="00C47CFE">
        <w:rPr>
          <w:rFonts w:eastAsia="Times New Roman"/>
          <w:b/>
          <w:bCs/>
          <w:color w:val="000000"/>
        </w:rPr>
        <w:t>le vendredi 2</w:t>
      </w:r>
      <w:r w:rsidR="0006358E">
        <w:rPr>
          <w:rFonts w:eastAsia="Times New Roman"/>
          <w:b/>
          <w:bCs/>
          <w:color w:val="000000"/>
        </w:rPr>
        <w:t>1</w:t>
      </w:r>
      <w:r w:rsidRPr="00C47CFE">
        <w:rPr>
          <w:rFonts w:eastAsia="Times New Roman"/>
          <w:b/>
          <w:bCs/>
          <w:color w:val="000000"/>
        </w:rPr>
        <w:t xml:space="preserve"> mars 202</w:t>
      </w:r>
      <w:r w:rsidR="0006358E">
        <w:rPr>
          <w:rFonts w:eastAsia="Times New Roman"/>
          <w:b/>
          <w:bCs/>
          <w:color w:val="000000"/>
        </w:rPr>
        <w:t>5</w:t>
      </w:r>
      <w:r w:rsidRPr="00C47CFE">
        <w:rPr>
          <w:rFonts w:eastAsia="Times New Roman"/>
          <w:color w:val="000000"/>
        </w:rPr>
        <w:t xml:space="preserve">. N’hésitez pas à solliciter l’équipe de coordination des </w:t>
      </w:r>
      <w:proofErr w:type="spellStart"/>
      <w:r w:rsidRPr="00C47CFE">
        <w:rPr>
          <w:rFonts w:eastAsia="Times New Roman"/>
          <w:color w:val="000000"/>
        </w:rPr>
        <w:t>LéA</w:t>
      </w:r>
      <w:proofErr w:type="spellEnd"/>
      <w:r w:rsidRPr="00C47CFE">
        <w:rPr>
          <w:rFonts w:eastAsia="Times New Roman"/>
          <w:color w:val="000000"/>
        </w:rPr>
        <w:t>-IFÉ pour vous aider à construire votre proposition.</w:t>
      </w:r>
    </w:p>
    <w:p w14:paraId="1AE19FDC" w14:textId="77777777" w:rsidR="00AD70A3" w:rsidRPr="00C47CFE" w:rsidRDefault="00AD70A3" w:rsidP="002012F2">
      <w:pPr>
        <w:spacing w:before="120" w:after="1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7504"/>
      </w:tblGrid>
      <w:tr w:rsidR="002012F2" w:rsidRPr="002012F2" w14:paraId="6C8554E6" w14:textId="77777777" w:rsidTr="002012F2">
        <w:trPr>
          <w:trHeight w:val="513"/>
        </w:trPr>
        <w:tc>
          <w:tcPr>
            <w:tcW w:w="2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D8DFD11" w14:textId="54C25209" w:rsidR="00C47CFE" w:rsidRPr="00C47CFE" w:rsidRDefault="00C47CFE" w:rsidP="002012F2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</w:rPr>
            </w:pPr>
            <w:r w:rsidRPr="00C47CFE">
              <w:rPr>
                <w:rFonts w:eastAsia="Times New Roman"/>
                <w:b/>
                <w:bCs/>
                <w:color w:val="000000"/>
              </w:rPr>
              <w:t>PLANNING</w:t>
            </w:r>
          </w:p>
        </w:tc>
        <w:tc>
          <w:tcPr>
            <w:tcW w:w="7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B321CBE" w14:textId="77777777" w:rsidR="00C47CFE" w:rsidRPr="00C47CFE" w:rsidRDefault="00C47CFE" w:rsidP="002012F2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</w:rPr>
            </w:pPr>
            <w:r w:rsidRPr="00C47CFE">
              <w:rPr>
                <w:rFonts w:eastAsia="Times New Roman"/>
                <w:b/>
                <w:bCs/>
                <w:color w:val="000000"/>
              </w:rPr>
              <w:t>FORMATS</w:t>
            </w:r>
          </w:p>
        </w:tc>
      </w:tr>
      <w:tr w:rsidR="002012F2" w:rsidRPr="002012F2" w14:paraId="4E318144" w14:textId="77777777" w:rsidTr="002012F2">
        <w:trPr>
          <w:trHeight w:val="1517"/>
        </w:trPr>
        <w:tc>
          <w:tcPr>
            <w:tcW w:w="2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16FE61" w14:textId="4378FB58" w:rsidR="00C47CFE" w:rsidRPr="002012F2" w:rsidRDefault="002012F2" w:rsidP="002012F2">
            <w:pPr>
              <w:pStyle w:val="Paragraphedeliste"/>
              <w:numPr>
                <w:ilvl w:val="0"/>
                <w:numId w:val="3"/>
              </w:numPr>
              <w:spacing w:before="120" w:after="120"/>
              <w:ind w:left="177" w:hanging="177"/>
              <w:rPr>
                <w:rFonts w:eastAsia="Times New Roman"/>
                <w:sz w:val="24"/>
                <w:szCs w:val="24"/>
              </w:rPr>
            </w:pPr>
            <w:r w:rsidRPr="002012F2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06358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2012F2">
              <w:rPr>
                <w:rFonts w:eastAsia="Times New Roman"/>
                <w:color w:val="000000"/>
                <w:sz w:val="20"/>
                <w:szCs w:val="20"/>
              </w:rPr>
              <w:t xml:space="preserve"> mars : </w:t>
            </w:r>
            <w:r w:rsidR="00C47CFE" w:rsidRPr="002012F2">
              <w:rPr>
                <w:rFonts w:eastAsia="Times New Roman"/>
                <w:color w:val="000000"/>
                <w:sz w:val="20"/>
                <w:szCs w:val="20"/>
              </w:rPr>
              <w:t xml:space="preserve">Envoi de la proposition d’atelier </w:t>
            </w:r>
          </w:p>
          <w:p w14:paraId="5729AEC5" w14:textId="5F912266" w:rsidR="00C47CFE" w:rsidRPr="00C47CFE" w:rsidRDefault="0006358E" w:rsidP="002012F2">
            <w:pPr>
              <w:pStyle w:val="Paragraphedeliste"/>
              <w:numPr>
                <w:ilvl w:val="0"/>
                <w:numId w:val="3"/>
              </w:numPr>
              <w:spacing w:before="120" w:after="120"/>
              <w:ind w:left="177" w:hanging="17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="002012F2" w:rsidRPr="002012F2">
              <w:rPr>
                <w:rFonts w:eastAsia="Times New Roman"/>
                <w:color w:val="000000"/>
                <w:sz w:val="20"/>
                <w:szCs w:val="20"/>
              </w:rPr>
              <w:t xml:space="preserve"> avril : </w:t>
            </w:r>
            <w:r w:rsidR="00C47CFE" w:rsidRPr="00C47CFE">
              <w:rPr>
                <w:rFonts w:eastAsia="Times New Roman"/>
                <w:color w:val="000000"/>
                <w:sz w:val="20"/>
                <w:szCs w:val="20"/>
              </w:rPr>
              <w:t>Retour du comité de lecture</w:t>
            </w:r>
          </w:p>
        </w:tc>
        <w:tc>
          <w:tcPr>
            <w:tcW w:w="7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522AC1B" w14:textId="77777777" w:rsidR="00C47CFE" w:rsidRPr="00C47CFE" w:rsidRDefault="00C47CFE" w:rsidP="002012F2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47CFE">
              <w:rPr>
                <w:rFonts w:eastAsia="Times New Roman"/>
                <w:color w:val="000000"/>
                <w:sz w:val="20"/>
                <w:szCs w:val="20"/>
              </w:rPr>
              <w:t xml:space="preserve">Une proposition au format ci-joint qui comprend les noms des </w:t>
            </w:r>
            <w:proofErr w:type="spellStart"/>
            <w:r w:rsidRPr="00C47CFE">
              <w:rPr>
                <w:rFonts w:eastAsia="Times New Roman"/>
                <w:color w:val="000000"/>
                <w:sz w:val="20"/>
                <w:szCs w:val="20"/>
              </w:rPr>
              <w:t>LéA</w:t>
            </w:r>
            <w:proofErr w:type="spellEnd"/>
            <w:r w:rsidRPr="00C47CFE">
              <w:rPr>
                <w:rFonts w:eastAsia="Times New Roman"/>
                <w:color w:val="000000"/>
                <w:sz w:val="20"/>
                <w:szCs w:val="20"/>
              </w:rPr>
              <w:t xml:space="preserve"> qui proposent l’atelier et un résumé de 3000 signes précisant la question qui sera travaillée et les modalités de travail envisagées.</w:t>
            </w:r>
          </w:p>
        </w:tc>
      </w:tr>
      <w:tr w:rsidR="002012F2" w:rsidRPr="002012F2" w14:paraId="1352734E" w14:textId="77777777" w:rsidTr="002012F2">
        <w:trPr>
          <w:trHeight w:val="709"/>
        </w:trPr>
        <w:tc>
          <w:tcPr>
            <w:tcW w:w="2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C38F879" w14:textId="2FB4C107" w:rsidR="00C47CFE" w:rsidRPr="002012F2" w:rsidRDefault="002012F2" w:rsidP="002012F2">
            <w:pPr>
              <w:pStyle w:val="Paragraphedeliste"/>
              <w:numPr>
                <w:ilvl w:val="0"/>
                <w:numId w:val="3"/>
              </w:numPr>
              <w:spacing w:before="120" w:after="120"/>
              <w:ind w:left="177" w:hanging="177"/>
              <w:rPr>
                <w:rFonts w:eastAsia="Times New Roman"/>
                <w:sz w:val="24"/>
                <w:szCs w:val="24"/>
              </w:rPr>
            </w:pPr>
            <w:r w:rsidRPr="002012F2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06358E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Pr="002012F2">
              <w:rPr>
                <w:rFonts w:eastAsia="Times New Roman"/>
                <w:color w:val="000000"/>
                <w:sz w:val="20"/>
                <w:szCs w:val="20"/>
              </w:rPr>
              <w:t xml:space="preserve"> mai : </w:t>
            </w:r>
            <w:r w:rsidR="00C47CFE" w:rsidRPr="002012F2">
              <w:rPr>
                <w:rFonts w:eastAsia="Times New Roman"/>
                <w:color w:val="000000"/>
                <w:sz w:val="20"/>
                <w:szCs w:val="20"/>
              </w:rPr>
              <w:t>Animation de l’atelier lors du colloque</w:t>
            </w:r>
          </w:p>
        </w:tc>
        <w:tc>
          <w:tcPr>
            <w:tcW w:w="7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0A133F2" w14:textId="77777777" w:rsidR="00C47CFE" w:rsidRPr="00C47CFE" w:rsidRDefault="00C47CFE" w:rsidP="002012F2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10B37BB" w14:textId="774AEC41" w:rsidR="00C47CFE" w:rsidRPr="002012F2" w:rsidRDefault="00C47CFE" w:rsidP="00C47CFE">
      <w:pPr>
        <w:spacing w:before="240" w:after="240" w:line="240" w:lineRule="auto"/>
        <w:rPr>
          <w:rFonts w:eastAsia="Times New Roman"/>
          <w:color w:val="000000"/>
          <w:u w:val="single"/>
        </w:rPr>
      </w:pPr>
    </w:p>
    <w:p w14:paraId="10566AE8" w14:textId="77777777" w:rsidR="00C47CFE" w:rsidRPr="002012F2" w:rsidRDefault="00C47CFE">
      <w:pPr>
        <w:rPr>
          <w:rFonts w:eastAsia="Times New Roman"/>
          <w:color w:val="000000"/>
          <w:u w:val="single"/>
        </w:rPr>
      </w:pPr>
      <w:r w:rsidRPr="002012F2">
        <w:rPr>
          <w:rFonts w:eastAsia="Times New Roman"/>
          <w:color w:val="000000"/>
          <w:u w:val="single"/>
        </w:rPr>
        <w:br w:type="page"/>
      </w:r>
    </w:p>
    <w:p w14:paraId="4665B96E" w14:textId="77777777" w:rsidR="00C47CFE" w:rsidRPr="00C47CFE" w:rsidRDefault="00C47CFE" w:rsidP="00C47CFE">
      <w:pPr>
        <w:spacing w:before="240" w:after="240" w:line="240" w:lineRule="auto"/>
        <w:jc w:val="center"/>
        <w:rPr>
          <w:rFonts w:eastAsia="Times New Roman"/>
          <w:sz w:val="24"/>
          <w:szCs w:val="24"/>
        </w:rPr>
      </w:pPr>
      <w:r w:rsidRPr="00C47CFE">
        <w:rPr>
          <w:rFonts w:eastAsia="Times New Roman"/>
          <w:b/>
          <w:bCs/>
          <w:color w:val="000000"/>
          <w:sz w:val="36"/>
          <w:szCs w:val="36"/>
        </w:rPr>
        <w:lastRenderedPageBreak/>
        <w:t>Proposition d’atelier de travail inter-</w:t>
      </w:r>
      <w:proofErr w:type="spellStart"/>
      <w:r w:rsidRPr="00C47CFE">
        <w:rPr>
          <w:rFonts w:eastAsia="Times New Roman"/>
          <w:b/>
          <w:bCs/>
          <w:color w:val="000000"/>
          <w:sz w:val="36"/>
          <w:szCs w:val="36"/>
        </w:rPr>
        <w:t>LéA</w:t>
      </w:r>
      <w:proofErr w:type="spellEnd"/>
    </w:p>
    <w:p w14:paraId="47878927" w14:textId="0CA0A0DF" w:rsidR="00C47CFE" w:rsidRPr="00C47CFE" w:rsidRDefault="00C47CFE" w:rsidP="00C47CFE">
      <w:pPr>
        <w:spacing w:before="240" w:after="240" w:line="240" w:lineRule="auto"/>
        <w:jc w:val="center"/>
        <w:rPr>
          <w:rFonts w:eastAsia="Times New Roman"/>
          <w:sz w:val="24"/>
          <w:szCs w:val="24"/>
        </w:rPr>
      </w:pPr>
      <w:r w:rsidRPr="00C47CFE">
        <w:rPr>
          <w:rFonts w:eastAsia="Times New Roman"/>
          <w:b/>
          <w:bCs/>
          <w:color w:val="000000"/>
          <w:sz w:val="36"/>
          <w:szCs w:val="36"/>
        </w:rPr>
        <w:t>Mardi 2</w:t>
      </w:r>
      <w:r w:rsidR="0006358E">
        <w:rPr>
          <w:rFonts w:eastAsia="Times New Roman"/>
          <w:b/>
          <w:bCs/>
          <w:color w:val="000000"/>
          <w:sz w:val="36"/>
          <w:szCs w:val="36"/>
        </w:rPr>
        <w:t>0</w:t>
      </w:r>
      <w:r w:rsidRPr="00C47CFE">
        <w:rPr>
          <w:rFonts w:eastAsia="Times New Roman"/>
          <w:b/>
          <w:bCs/>
          <w:color w:val="000000"/>
          <w:sz w:val="36"/>
          <w:szCs w:val="36"/>
        </w:rPr>
        <w:t xml:space="preserve"> mai 202</w:t>
      </w:r>
      <w:r w:rsidR="0006358E">
        <w:rPr>
          <w:rFonts w:eastAsia="Times New Roman"/>
          <w:b/>
          <w:bCs/>
          <w:color w:val="000000"/>
          <w:sz w:val="36"/>
          <w:szCs w:val="36"/>
        </w:rPr>
        <w:t>5</w:t>
      </w:r>
      <w:r w:rsidRPr="00C47CFE">
        <w:rPr>
          <w:rFonts w:eastAsia="Times New Roman"/>
          <w:b/>
          <w:bCs/>
          <w:color w:val="000000"/>
          <w:sz w:val="36"/>
          <w:szCs w:val="36"/>
        </w:rPr>
        <w:t>, 13h30-17h</w:t>
      </w:r>
    </w:p>
    <w:p w14:paraId="4B7BFDCE" w14:textId="77777777" w:rsidR="002012F2" w:rsidRPr="002012F2" w:rsidRDefault="002012F2" w:rsidP="00C47CFE">
      <w:pPr>
        <w:spacing w:before="240" w:after="240" w:line="240" w:lineRule="auto"/>
        <w:rPr>
          <w:rFonts w:eastAsia="Times New Roman"/>
          <w:color w:val="000000"/>
          <w:u w:val="single"/>
        </w:rPr>
      </w:pPr>
    </w:p>
    <w:p w14:paraId="269FC73D" w14:textId="5901CA74" w:rsidR="00C47CFE" w:rsidRPr="00C47CFE" w:rsidRDefault="00C47CFE" w:rsidP="00C47CFE">
      <w:pPr>
        <w:spacing w:before="240" w:after="240" w:line="240" w:lineRule="auto"/>
        <w:rPr>
          <w:rFonts w:eastAsia="Times New Roman"/>
          <w:b/>
        </w:rPr>
      </w:pPr>
      <w:r w:rsidRPr="00C47CFE">
        <w:rPr>
          <w:rFonts w:eastAsia="Times New Roman"/>
          <w:b/>
          <w:color w:val="000000"/>
        </w:rPr>
        <w:t xml:space="preserve">Noms des </w:t>
      </w:r>
      <w:proofErr w:type="spellStart"/>
      <w:r w:rsidRPr="00C47CFE">
        <w:rPr>
          <w:rFonts w:eastAsia="Times New Roman"/>
          <w:b/>
          <w:color w:val="000000"/>
        </w:rPr>
        <w:t>LéA</w:t>
      </w:r>
      <w:proofErr w:type="spellEnd"/>
      <w:r w:rsidRPr="00C47CFE">
        <w:rPr>
          <w:rFonts w:eastAsia="Times New Roman"/>
          <w:b/>
          <w:color w:val="000000"/>
        </w:rPr>
        <w:t xml:space="preserve"> proposant l’atelier (au moins deux </w:t>
      </w:r>
      <w:proofErr w:type="spellStart"/>
      <w:r w:rsidRPr="00C47CFE">
        <w:rPr>
          <w:rFonts w:eastAsia="Times New Roman"/>
          <w:b/>
          <w:color w:val="000000"/>
        </w:rPr>
        <w:t>LéA</w:t>
      </w:r>
      <w:proofErr w:type="spellEnd"/>
      <w:r w:rsidRPr="00C47CFE">
        <w:rPr>
          <w:rFonts w:eastAsia="Times New Roman"/>
          <w:b/>
          <w:color w:val="000000"/>
        </w:rPr>
        <w:t>)</w:t>
      </w:r>
      <w:r w:rsidR="002012F2" w:rsidRPr="006A25C1">
        <w:rPr>
          <w:rFonts w:eastAsia="Times New Roman"/>
          <w:b/>
          <w:color w:val="000000"/>
        </w:rPr>
        <w:t xml:space="preserve"> : </w:t>
      </w:r>
    </w:p>
    <w:p w14:paraId="27DFFB0B" w14:textId="601D11F7" w:rsidR="002012F2" w:rsidRPr="002012F2" w:rsidRDefault="002012F2" w:rsidP="002012F2">
      <w:pPr>
        <w:pStyle w:val="Paragraphedeliste"/>
        <w:numPr>
          <w:ilvl w:val="0"/>
          <w:numId w:val="6"/>
        </w:numPr>
        <w:spacing w:before="120" w:after="120"/>
        <w:ind w:left="714" w:hanging="357"/>
        <w:rPr>
          <w:rFonts w:eastAsia="Times New Roman"/>
          <w:color w:val="000000"/>
        </w:rPr>
      </w:pPr>
      <w:proofErr w:type="spellStart"/>
      <w:r w:rsidRPr="002012F2">
        <w:rPr>
          <w:rFonts w:eastAsia="Times New Roman"/>
          <w:color w:val="000000"/>
        </w:rPr>
        <w:t>LéA</w:t>
      </w:r>
      <w:proofErr w:type="spellEnd"/>
    </w:p>
    <w:p w14:paraId="6A7C2535" w14:textId="55C8532F" w:rsidR="002012F2" w:rsidRPr="002012F2" w:rsidRDefault="002012F2" w:rsidP="002012F2">
      <w:pPr>
        <w:pStyle w:val="Paragraphedeliste"/>
        <w:numPr>
          <w:ilvl w:val="0"/>
          <w:numId w:val="6"/>
        </w:numPr>
        <w:spacing w:before="120" w:after="120"/>
        <w:ind w:left="714" w:hanging="357"/>
        <w:rPr>
          <w:rFonts w:eastAsia="Times New Roman"/>
          <w:color w:val="000000"/>
        </w:rPr>
      </w:pPr>
      <w:proofErr w:type="spellStart"/>
      <w:r w:rsidRPr="002012F2">
        <w:rPr>
          <w:rFonts w:eastAsia="Times New Roman"/>
          <w:color w:val="000000"/>
        </w:rPr>
        <w:t>LéA</w:t>
      </w:r>
      <w:proofErr w:type="spellEnd"/>
      <w:r w:rsidRPr="002012F2">
        <w:rPr>
          <w:rFonts w:eastAsia="Times New Roman"/>
          <w:color w:val="000000"/>
        </w:rPr>
        <w:t xml:space="preserve"> </w:t>
      </w:r>
    </w:p>
    <w:p w14:paraId="540AF6EA" w14:textId="69C51E02" w:rsidR="00C47CFE" w:rsidRPr="006A25C1" w:rsidRDefault="00C47CFE" w:rsidP="00C47CFE">
      <w:pPr>
        <w:spacing w:before="240" w:after="240" w:line="240" w:lineRule="auto"/>
        <w:rPr>
          <w:rFonts w:eastAsia="Times New Roman"/>
          <w:b/>
          <w:color w:val="000000"/>
        </w:rPr>
      </w:pPr>
      <w:r w:rsidRPr="00C47CFE">
        <w:rPr>
          <w:rFonts w:eastAsia="Times New Roman"/>
          <w:b/>
          <w:color w:val="000000"/>
        </w:rPr>
        <w:t>Titre de l’atelier</w:t>
      </w:r>
      <w:r w:rsidR="002012F2" w:rsidRPr="006A25C1">
        <w:rPr>
          <w:rFonts w:eastAsia="Times New Roman"/>
          <w:b/>
          <w:color w:val="000000"/>
        </w:rPr>
        <w:t xml:space="preserve"> : </w:t>
      </w:r>
    </w:p>
    <w:p w14:paraId="108CB449" w14:textId="77777777" w:rsidR="002012F2" w:rsidRPr="00C47CFE" w:rsidRDefault="002012F2" w:rsidP="002012F2">
      <w:pPr>
        <w:spacing w:before="120" w:after="120"/>
        <w:rPr>
          <w:rFonts w:eastAsia="Times New Roman"/>
        </w:rPr>
      </w:pPr>
    </w:p>
    <w:p w14:paraId="2231CD00" w14:textId="0135DA47" w:rsidR="00C47CFE" w:rsidRPr="00C47CFE" w:rsidRDefault="00C47CFE" w:rsidP="006A25C1">
      <w:pPr>
        <w:spacing w:before="240" w:after="240" w:line="240" w:lineRule="auto"/>
        <w:rPr>
          <w:rFonts w:eastAsia="Times New Roman"/>
          <w:b/>
          <w:color w:val="000000"/>
        </w:rPr>
      </w:pPr>
      <w:r w:rsidRPr="00C47CFE">
        <w:rPr>
          <w:rFonts w:eastAsia="Times New Roman"/>
          <w:b/>
          <w:color w:val="000000"/>
        </w:rPr>
        <w:t>Noms, prénoms et institutions des responsables de l’atelier</w:t>
      </w:r>
      <w:r w:rsidR="0006358E">
        <w:rPr>
          <w:rFonts w:eastAsia="Times New Roman"/>
          <w:b/>
          <w:color w:val="000000"/>
        </w:rPr>
        <w:t xml:space="preserve"> qui seront présents le 20 mai</w:t>
      </w:r>
      <w:r w:rsidR="002012F2" w:rsidRPr="006A25C1">
        <w:rPr>
          <w:rFonts w:eastAsia="Times New Roman"/>
          <w:b/>
          <w:color w:val="000000"/>
        </w:rPr>
        <w:t xml:space="preserve"> : </w:t>
      </w:r>
    </w:p>
    <w:p w14:paraId="366C53BB" w14:textId="6EA0D769" w:rsidR="002012F2" w:rsidRPr="002012F2" w:rsidRDefault="002012F2" w:rsidP="006A25C1">
      <w:pPr>
        <w:pStyle w:val="Paragraphedeliste"/>
        <w:numPr>
          <w:ilvl w:val="0"/>
          <w:numId w:val="6"/>
        </w:numPr>
        <w:spacing w:before="120" w:after="120"/>
        <w:ind w:left="714" w:hanging="357"/>
        <w:rPr>
          <w:rFonts w:eastAsia="Times New Roman"/>
          <w:color w:val="000000"/>
        </w:rPr>
      </w:pPr>
    </w:p>
    <w:p w14:paraId="05BAFBFF" w14:textId="62CA874A" w:rsidR="002012F2" w:rsidRPr="002012F2" w:rsidRDefault="002012F2" w:rsidP="006A25C1">
      <w:pPr>
        <w:pStyle w:val="Paragraphedeliste"/>
        <w:numPr>
          <w:ilvl w:val="0"/>
          <w:numId w:val="6"/>
        </w:numPr>
        <w:spacing w:before="120" w:after="120"/>
        <w:ind w:left="714" w:hanging="357"/>
        <w:rPr>
          <w:rFonts w:eastAsia="Times New Roman"/>
          <w:color w:val="000000"/>
        </w:rPr>
      </w:pPr>
    </w:p>
    <w:p w14:paraId="670DD8F3" w14:textId="5CE06B2E" w:rsidR="00C47CFE" w:rsidRPr="00C47CFE" w:rsidRDefault="00C47CFE" w:rsidP="006A25C1">
      <w:pPr>
        <w:spacing w:before="240" w:after="240" w:line="240" w:lineRule="auto"/>
        <w:rPr>
          <w:rFonts w:eastAsia="Times New Roman"/>
          <w:b/>
          <w:color w:val="000000"/>
        </w:rPr>
      </w:pPr>
      <w:r w:rsidRPr="00C47CFE">
        <w:rPr>
          <w:rFonts w:eastAsia="Times New Roman"/>
          <w:b/>
          <w:color w:val="000000"/>
        </w:rPr>
        <w:t>Durée de l’atelier</w:t>
      </w:r>
      <w:r w:rsidR="002012F2" w:rsidRPr="006A25C1">
        <w:rPr>
          <w:rFonts w:eastAsia="Times New Roman"/>
          <w:b/>
          <w:color w:val="000000"/>
        </w:rPr>
        <w:t xml:space="preserve"> : </w:t>
      </w:r>
    </w:p>
    <w:p w14:paraId="13E99E40" w14:textId="0ACD3C96" w:rsidR="00C47CFE" w:rsidRPr="00C47CFE" w:rsidRDefault="00AD70A3" w:rsidP="002012F2">
      <w:pPr>
        <w:spacing w:before="240" w:after="240" w:line="240" w:lineRule="auto"/>
        <w:ind w:firstLine="720"/>
        <w:rPr>
          <w:rFonts w:eastAsia="Times New Roman"/>
        </w:rPr>
      </w:pPr>
      <w:sdt>
        <w:sdtPr>
          <w:rPr>
            <w:rFonts w:eastAsia="Times New Roman"/>
            <w:color w:val="000000"/>
          </w:rPr>
          <w:id w:val="1794700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2F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2012F2">
        <w:rPr>
          <w:rFonts w:eastAsia="Times New Roman"/>
          <w:color w:val="000000"/>
        </w:rPr>
        <w:tab/>
      </w:r>
      <w:r w:rsidR="00C47CFE" w:rsidRPr="00C47CFE">
        <w:rPr>
          <w:rFonts w:eastAsia="Times New Roman"/>
          <w:color w:val="000000"/>
        </w:rPr>
        <w:t>1 heure 30</w:t>
      </w:r>
      <w:r w:rsidR="002012F2">
        <w:rPr>
          <w:rFonts w:eastAsia="Times New Roman"/>
          <w:color w:val="000000"/>
        </w:rPr>
        <w:tab/>
      </w:r>
      <w:r w:rsidR="002012F2">
        <w:rPr>
          <w:rFonts w:eastAsia="Times New Roman"/>
          <w:color w:val="000000"/>
        </w:rPr>
        <w:tab/>
      </w:r>
      <w:r w:rsidR="002012F2">
        <w:rPr>
          <w:rFonts w:eastAsia="Times New Roman"/>
          <w:color w:val="000000"/>
        </w:rPr>
        <w:tab/>
      </w:r>
      <w:sdt>
        <w:sdtPr>
          <w:rPr>
            <w:rFonts w:eastAsia="Times New Roman"/>
            <w:color w:val="000000"/>
          </w:rPr>
          <w:id w:val="-447552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2F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2012F2">
        <w:rPr>
          <w:rFonts w:eastAsia="Times New Roman"/>
          <w:color w:val="000000"/>
        </w:rPr>
        <w:tab/>
      </w:r>
      <w:r w:rsidR="00C47CFE" w:rsidRPr="00C47CFE">
        <w:rPr>
          <w:rFonts w:eastAsia="Times New Roman"/>
          <w:color w:val="000000"/>
        </w:rPr>
        <w:t>3 heures</w:t>
      </w:r>
    </w:p>
    <w:p w14:paraId="0468B633" w14:textId="7FA9073B" w:rsidR="00C47CFE" w:rsidRPr="00C47CFE" w:rsidRDefault="00C47CFE" w:rsidP="002012F2">
      <w:pPr>
        <w:spacing w:before="240" w:after="120"/>
        <w:rPr>
          <w:rFonts w:eastAsia="Times New Roman"/>
        </w:rPr>
      </w:pPr>
      <w:r w:rsidRPr="00C47CFE">
        <w:rPr>
          <w:rFonts w:eastAsia="Times New Roman"/>
          <w:b/>
          <w:color w:val="000000"/>
        </w:rPr>
        <w:t>Besoins matériels</w:t>
      </w:r>
      <w:r w:rsidRPr="00C47CFE">
        <w:rPr>
          <w:rFonts w:eastAsia="Times New Roman"/>
          <w:color w:val="000000"/>
        </w:rPr>
        <w:t xml:space="preserve"> (table, rallonges électriques, vidéoprojecteurs, </w:t>
      </w:r>
      <w:proofErr w:type="spellStart"/>
      <w:r w:rsidRPr="00C47CFE">
        <w:rPr>
          <w:rFonts w:eastAsia="Times New Roman"/>
          <w:color w:val="000000"/>
        </w:rPr>
        <w:t>paper-board</w:t>
      </w:r>
      <w:proofErr w:type="spellEnd"/>
      <w:r w:rsidRPr="00C47CFE">
        <w:rPr>
          <w:rFonts w:eastAsia="Times New Roman"/>
          <w:color w:val="000000"/>
        </w:rPr>
        <w:t>, feutres…)</w:t>
      </w:r>
      <w:r w:rsidR="002012F2">
        <w:rPr>
          <w:rFonts w:eastAsia="Times New Roman"/>
          <w:color w:val="000000"/>
        </w:rPr>
        <w:t xml:space="preserve"> : </w:t>
      </w:r>
    </w:p>
    <w:p w14:paraId="242848F4" w14:textId="77777777" w:rsidR="002012F2" w:rsidRPr="002012F2" w:rsidRDefault="002012F2" w:rsidP="002012F2">
      <w:pPr>
        <w:spacing w:before="240" w:after="120"/>
        <w:rPr>
          <w:rFonts w:eastAsia="Times New Roman"/>
          <w:color w:val="000000"/>
        </w:rPr>
      </w:pPr>
    </w:p>
    <w:p w14:paraId="055AD2EF" w14:textId="3EFF69BD" w:rsidR="00C47CFE" w:rsidRPr="00C47CFE" w:rsidRDefault="00C47CFE" w:rsidP="006A25C1">
      <w:pPr>
        <w:spacing w:before="240" w:after="240" w:line="240" w:lineRule="auto"/>
        <w:rPr>
          <w:rFonts w:eastAsia="Times New Roman"/>
          <w:b/>
          <w:color w:val="000000"/>
        </w:rPr>
      </w:pPr>
      <w:r w:rsidRPr="00C47CFE">
        <w:rPr>
          <w:rFonts w:eastAsia="Times New Roman"/>
          <w:b/>
          <w:color w:val="000000"/>
        </w:rPr>
        <w:t>5 Mots clés</w:t>
      </w:r>
      <w:r w:rsidR="002012F2" w:rsidRPr="006A25C1">
        <w:rPr>
          <w:rFonts w:eastAsia="Times New Roman"/>
          <w:b/>
          <w:color w:val="000000"/>
        </w:rPr>
        <w:t xml:space="preserve"> : </w:t>
      </w:r>
    </w:p>
    <w:p w14:paraId="623478A5" w14:textId="77777777" w:rsidR="002012F2" w:rsidRDefault="002012F2" w:rsidP="002012F2">
      <w:pPr>
        <w:spacing w:before="120" w:after="120"/>
        <w:rPr>
          <w:rFonts w:eastAsia="Times New Roman"/>
          <w:color w:val="000000"/>
          <w:u w:val="single"/>
        </w:rPr>
      </w:pPr>
    </w:p>
    <w:p w14:paraId="51A53D5F" w14:textId="14BAED76" w:rsidR="00C47CFE" w:rsidRPr="00C47CFE" w:rsidRDefault="00C47CFE" w:rsidP="002012F2">
      <w:pPr>
        <w:spacing w:before="120" w:after="120"/>
        <w:rPr>
          <w:rFonts w:eastAsia="Times New Roman"/>
        </w:rPr>
      </w:pPr>
      <w:r w:rsidRPr="00C47CFE">
        <w:rPr>
          <w:rFonts w:eastAsia="Times New Roman"/>
          <w:b/>
          <w:color w:val="000000"/>
        </w:rPr>
        <w:t>Texte</w:t>
      </w:r>
      <w:r w:rsidR="002012F2" w:rsidRPr="006A25C1">
        <w:rPr>
          <w:rFonts w:eastAsia="Times New Roman"/>
          <w:b/>
          <w:color w:val="000000"/>
        </w:rPr>
        <w:t> :</w:t>
      </w:r>
      <w:r w:rsidR="002012F2" w:rsidRPr="006A25C1">
        <w:rPr>
          <w:rFonts w:eastAsia="Times New Roman"/>
          <w:color w:val="000000"/>
        </w:rPr>
        <w:t xml:space="preserve"> </w:t>
      </w:r>
      <w:r w:rsidRPr="00C47CFE">
        <w:rPr>
          <w:rFonts w:eastAsia="Times New Roman"/>
          <w:color w:val="000000"/>
        </w:rPr>
        <w:t>(3000 signes maximum, espaces compris) :</w:t>
      </w:r>
    </w:p>
    <w:p w14:paraId="4B3035AF" w14:textId="77777777" w:rsidR="00C47CFE" w:rsidRPr="00C47CFE" w:rsidRDefault="00C47CFE" w:rsidP="006A25C1">
      <w:pPr>
        <w:spacing w:before="120" w:after="120" w:line="240" w:lineRule="auto"/>
        <w:rPr>
          <w:rFonts w:eastAsia="Times New Roman"/>
        </w:rPr>
      </w:pPr>
      <w:r w:rsidRPr="00C47CFE">
        <w:rPr>
          <w:rFonts w:eastAsia="Times New Roman"/>
          <w:i/>
          <w:iCs/>
          <w:color w:val="000000"/>
        </w:rPr>
        <w:t>Précisez la question qui sera travaillée et les modalités de travail envisagées</w:t>
      </w:r>
      <w:r w:rsidRPr="00C47CFE">
        <w:rPr>
          <w:rFonts w:eastAsia="Times New Roman"/>
          <w:color w:val="000000"/>
        </w:rPr>
        <w:t>.  </w:t>
      </w:r>
    </w:p>
    <w:p w14:paraId="28BC3A51" w14:textId="77777777" w:rsidR="006A25C1" w:rsidRPr="006A25C1" w:rsidRDefault="006A25C1" w:rsidP="006A25C1">
      <w:pPr>
        <w:spacing w:before="120" w:after="120"/>
        <w:rPr>
          <w:rFonts w:eastAsia="Times New Roman"/>
          <w:bCs/>
          <w:color w:val="000000"/>
        </w:rPr>
      </w:pPr>
    </w:p>
    <w:p w14:paraId="5CBFAA23" w14:textId="77777777" w:rsidR="006A25C1" w:rsidRPr="006A25C1" w:rsidRDefault="006A25C1" w:rsidP="006A25C1">
      <w:pPr>
        <w:spacing w:before="120" w:after="120"/>
        <w:rPr>
          <w:rFonts w:eastAsia="Times New Roman"/>
          <w:bCs/>
          <w:color w:val="000000"/>
        </w:rPr>
      </w:pPr>
    </w:p>
    <w:p w14:paraId="4DF4D533" w14:textId="77777777" w:rsidR="006A25C1" w:rsidRPr="006A25C1" w:rsidRDefault="006A25C1" w:rsidP="006A25C1">
      <w:pPr>
        <w:spacing w:before="120" w:after="120"/>
        <w:rPr>
          <w:rFonts w:eastAsia="Times New Roman"/>
          <w:bCs/>
          <w:color w:val="000000"/>
        </w:rPr>
      </w:pPr>
    </w:p>
    <w:p w14:paraId="5E3B6521" w14:textId="77777777" w:rsidR="006A25C1" w:rsidRPr="006A25C1" w:rsidRDefault="006A25C1" w:rsidP="006A25C1">
      <w:pPr>
        <w:spacing w:before="120" w:after="120"/>
        <w:rPr>
          <w:rFonts w:eastAsia="Times New Roman"/>
          <w:bCs/>
          <w:color w:val="000000"/>
        </w:rPr>
      </w:pPr>
    </w:p>
    <w:p w14:paraId="79F37789" w14:textId="77777777" w:rsidR="006A25C1" w:rsidRDefault="006A25C1" w:rsidP="00C47CFE">
      <w:pPr>
        <w:spacing w:before="240" w:after="240" w:line="240" w:lineRule="auto"/>
        <w:rPr>
          <w:rFonts w:eastAsia="Times New Roman"/>
          <w:b/>
          <w:bCs/>
          <w:color w:val="000000"/>
        </w:rPr>
      </w:pPr>
    </w:p>
    <w:p w14:paraId="377C2711" w14:textId="77777777" w:rsidR="006A25C1" w:rsidRDefault="006A25C1" w:rsidP="00C47CFE">
      <w:pPr>
        <w:spacing w:before="240" w:after="240" w:line="240" w:lineRule="auto"/>
        <w:rPr>
          <w:rFonts w:eastAsia="Times New Roman"/>
          <w:b/>
          <w:bCs/>
          <w:color w:val="000000"/>
        </w:rPr>
      </w:pPr>
    </w:p>
    <w:p w14:paraId="4195EE00" w14:textId="0C3DBCAE" w:rsidR="00C47CFE" w:rsidRPr="00C47CFE" w:rsidRDefault="00C47CFE" w:rsidP="00C47CFE">
      <w:pPr>
        <w:spacing w:before="240" w:after="240" w:line="240" w:lineRule="auto"/>
        <w:rPr>
          <w:rFonts w:eastAsia="Times New Roman"/>
        </w:rPr>
      </w:pPr>
      <w:r w:rsidRPr="00C47CFE">
        <w:rPr>
          <w:rFonts w:eastAsia="Times New Roman"/>
          <w:b/>
          <w:bCs/>
          <w:color w:val="000000"/>
        </w:rPr>
        <w:t xml:space="preserve">Bibliographie </w:t>
      </w:r>
      <w:r w:rsidRPr="00C47CFE">
        <w:rPr>
          <w:rFonts w:eastAsia="Times New Roman"/>
          <w:color w:val="000000"/>
        </w:rPr>
        <w:t xml:space="preserve">(si nécessaire) : </w:t>
      </w:r>
      <w:hyperlink r:id="rId11" w:history="1">
        <w:r w:rsidRPr="002012F2">
          <w:rPr>
            <w:rFonts w:eastAsia="Times New Roman"/>
            <w:color w:val="1155CC"/>
            <w:u w:val="single"/>
          </w:rPr>
          <w:t>Norme APA</w:t>
        </w:r>
      </w:hyperlink>
      <w:r w:rsidRPr="00C47CFE">
        <w:rPr>
          <w:rFonts w:eastAsia="Times New Roman"/>
          <w:color w:val="000000"/>
        </w:rPr>
        <w:t xml:space="preserve"> à respecter</w:t>
      </w:r>
    </w:p>
    <w:p w14:paraId="32FEE80A" w14:textId="77777777" w:rsidR="00C47CFE" w:rsidRPr="006A25C1" w:rsidRDefault="00C47CFE" w:rsidP="006A25C1">
      <w:pPr>
        <w:spacing w:before="120" w:after="120"/>
        <w:rPr>
          <w:rFonts w:eastAsia="Times New Roman"/>
        </w:rPr>
      </w:pPr>
    </w:p>
    <w:p w14:paraId="6DAEB92B" w14:textId="77777777" w:rsidR="00504886" w:rsidRPr="006A25C1" w:rsidRDefault="00504886" w:rsidP="006A25C1">
      <w:pPr>
        <w:spacing w:before="120" w:after="120"/>
        <w:rPr>
          <w:rFonts w:eastAsia="Times New Roman"/>
        </w:rPr>
      </w:pPr>
    </w:p>
    <w:sectPr w:rsidR="00504886" w:rsidRPr="006A25C1" w:rsidSect="00C47CF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51" w:right="849" w:bottom="1418" w:left="851" w:header="426" w:footer="89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F300A" w14:textId="77777777" w:rsidR="00F11507" w:rsidRDefault="00DC35AC">
      <w:pPr>
        <w:spacing w:after="0" w:line="240" w:lineRule="auto"/>
      </w:pPr>
      <w:r>
        <w:separator/>
      </w:r>
    </w:p>
  </w:endnote>
  <w:endnote w:type="continuationSeparator" w:id="0">
    <w:p w14:paraId="7DE756E3" w14:textId="77777777" w:rsidR="00F11507" w:rsidRDefault="00DC3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965AA" w14:textId="77777777" w:rsidR="00504886" w:rsidRDefault="00AE62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sz w:val="18"/>
        <w:szCs w:val="18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5134F498" wp14:editId="779852FE">
          <wp:simplePos x="0" y="0"/>
          <wp:positionH relativeFrom="column">
            <wp:posOffset>-540385</wp:posOffset>
          </wp:positionH>
          <wp:positionV relativeFrom="paragraph">
            <wp:posOffset>-117475</wp:posOffset>
          </wp:positionV>
          <wp:extent cx="805815" cy="1410970"/>
          <wp:effectExtent l="0" t="0" r="0" b="0"/>
          <wp:wrapSquare wrapText="bothSides" distT="0" distB="0" distL="0" distR="0"/>
          <wp:docPr id="6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5815" cy="1410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4E1A06" w14:textId="77777777" w:rsidR="00504886" w:rsidRDefault="005048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sz w:val="16"/>
        <w:szCs w:val="16"/>
      </w:rPr>
    </w:pPr>
  </w:p>
  <w:p w14:paraId="7F494E43" w14:textId="77777777" w:rsidR="00504886" w:rsidRDefault="00AE62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sz w:val="16"/>
        <w:szCs w:val="16"/>
      </w:rPr>
    </w:pPr>
    <w:r>
      <w:rPr>
        <w:noProof/>
      </w:rPr>
      <w:drawing>
        <wp:anchor distT="0" distB="0" distL="0" distR="0" simplePos="0" relativeHeight="251660288" behindDoc="0" locked="0" layoutInCell="1" hidden="0" allowOverlap="1" wp14:anchorId="29B4CA11" wp14:editId="17B8C851">
          <wp:simplePos x="0" y="0"/>
          <wp:positionH relativeFrom="column">
            <wp:posOffset>4882515</wp:posOffset>
          </wp:positionH>
          <wp:positionV relativeFrom="paragraph">
            <wp:posOffset>35560</wp:posOffset>
          </wp:positionV>
          <wp:extent cx="2020570" cy="695960"/>
          <wp:effectExtent l="0" t="0" r="0" b="8890"/>
          <wp:wrapSquare wrapText="bothSides" distT="0" distB="0" distL="0" distR="0"/>
          <wp:docPr id="6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0570" cy="695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F1EC3DF" w14:textId="77777777" w:rsidR="0006358E" w:rsidRDefault="0006358E" w:rsidP="000635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15éme Rencontre internationale des </w:t>
    </w:r>
    <w:proofErr w:type="spellStart"/>
    <w:r>
      <w:rPr>
        <w:sz w:val="16"/>
        <w:szCs w:val="16"/>
      </w:rPr>
      <w:t>LéA</w:t>
    </w:r>
    <w:proofErr w:type="spellEnd"/>
    <w:r>
      <w:rPr>
        <w:sz w:val="16"/>
        <w:szCs w:val="16"/>
      </w:rPr>
      <w:t>-IFÉ - 20 et 21 mai 2025</w:t>
    </w:r>
  </w:p>
  <w:p w14:paraId="20A774A8" w14:textId="4A4D0C91" w:rsidR="00504886" w:rsidRDefault="00AD70A3" w:rsidP="000635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FF0000"/>
        <w:sz w:val="14"/>
        <w:szCs w:val="14"/>
      </w:rPr>
    </w:pPr>
    <w:hyperlink r:id="rId3" w:history="1">
      <w:r w:rsidR="0006358E" w:rsidRPr="0006358E">
        <w:rPr>
          <w:rStyle w:val="Lienhypertexte"/>
          <w:sz w:val="14"/>
          <w:szCs w:val="14"/>
        </w:rPr>
        <w:t>https://ife.ens-lyon.fr/lea/manifestations/rencontres-internationales/rencontre-internationale-des-lea-ife-mai-2025</w:t>
      </w:r>
    </w:hyperlink>
    <w:r w:rsidR="00DC35AC">
      <w:rPr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1EFE8" w14:textId="64D25534" w:rsidR="0006358E" w:rsidRDefault="00C47CFE" w:rsidP="000635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>1</w:t>
    </w:r>
    <w:r w:rsidR="0006358E">
      <w:rPr>
        <w:sz w:val="16"/>
        <w:szCs w:val="16"/>
      </w:rPr>
      <w:t>5</w:t>
    </w:r>
    <w:r>
      <w:rPr>
        <w:sz w:val="16"/>
        <w:szCs w:val="16"/>
      </w:rPr>
      <w:t xml:space="preserve">éme Rencontre internationale des </w:t>
    </w:r>
    <w:proofErr w:type="spellStart"/>
    <w:r>
      <w:rPr>
        <w:sz w:val="16"/>
        <w:szCs w:val="16"/>
      </w:rPr>
      <w:t>LéA</w:t>
    </w:r>
    <w:proofErr w:type="spellEnd"/>
    <w:r>
      <w:rPr>
        <w:sz w:val="16"/>
        <w:szCs w:val="16"/>
      </w:rPr>
      <w:t>-IFÉ - 2</w:t>
    </w:r>
    <w:r w:rsidR="0006358E">
      <w:rPr>
        <w:sz w:val="16"/>
        <w:szCs w:val="16"/>
      </w:rPr>
      <w:t>0</w:t>
    </w:r>
    <w:r>
      <w:rPr>
        <w:sz w:val="16"/>
        <w:szCs w:val="16"/>
      </w:rPr>
      <w:t xml:space="preserve"> et 2</w:t>
    </w:r>
    <w:r w:rsidR="0006358E">
      <w:rPr>
        <w:sz w:val="16"/>
        <w:szCs w:val="16"/>
      </w:rPr>
      <w:t>1</w:t>
    </w:r>
    <w:r>
      <w:rPr>
        <w:sz w:val="16"/>
        <w:szCs w:val="16"/>
      </w:rPr>
      <w:t xml:space="preserve"> mai 202</w:t>
    </w:r>
    <w:r w:rsidR="0006358E">
      <w:rPr>
        <w:sz w:val="16"/>
        <w:szCs w:val="16"/>
      </w:rPr>
      <w:t>5</w:t>
    </w:r>
  </w:p>
  <w:p w14:paraId="2B458546" w14:textId="76F9A221" w:rsidR="00504886" w:rsidRPr="0006358E" w:rsidRDefault="00AD70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sz w:val="14"/>
        <w:szCs w:val="14"/>
      </w:rPr>
    </w:pPr>
    <w:hyperlink r:id="rId1" w:history="1">
      <w:r w:rsidR="0006358E" w:rsidRPr="0006358E">
        <w:rPr>
          <w:rStyle w:val="Lienhypertexte"/>
          <w:sz w:val="14"/>
          <w:szCs w:val="14"/>
        </w:rPr>
        <w:t>https://ife.ens-lyon.fr/lea/manifestations/rencontres-internationales/rencontre-internationale-des-lea-ife-mai-2025</w:t>
      </w:r>
    </w:hyperlink>
    <w:r w:rsidR="00AE620D">
      <w:rPr>
        <w:noProof/>
      </w:rPr>
      <w:drawing>
        <wp:anchor distT="0" distB="0" distL="0" distR="0" simplePos="0" relativeHeight="251662336" behindDoc="0" locked="0" layoutInCell="1" hidden="0" allowOverlap="1" wp14:anchorId="4189847D" wp14:editId="53AC9370">
          <wp:simplePos x="0" y="0"/>
          <wp:positionH relativeFrom="column">
            <wp:posOffset>4819650</wp:posOffset>
          </wp:positionH>
          <wp:positionV relativeFrom="paragraph">
            <wp:posOffset>-172720</wp:posOffset>
          </wp:positionV>
          <wp:extent cx="2020570" cy="695960"/>
          <wp:effectExtent l="0" t="0" r="0" b="8890"/>
          <wp:wrapSquare wrapText="bothSides" distT="0" distB="0" distL="0" distR="0"/>
          <wp:docPr id="6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0570" cy="695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C35AC">
      <w:rPr>
        <w:noProof/>
      </w:rPr>
      <w:drawing>
        <wp:anchor distT="0" distB="0" distL="0" distR="0" simplePos="0" relativeHeight="251661312" behindDoc="0" locked="0" layoutInCell="1" hidden="0" allowOverlap="1" wp14:anchorId="1EA11C56" wp14:editId="25C8D142">
          <wp:simplePos x="0" y="0"/>
          <wp:positionH relativeFrom="column">
            <wp:posOffset>-671195</wp:posOffset>
          </wp:positionH>
          <wp:positionV relativeFrom="paragraph">
            <wp:posOffset>-523240</wp:posOffset>
          </wp:positionV>
          <wp:extent cx="805815" cy="1410970"/>
          <wp:effectExtent l="0" t="0" r="0" b="0"/>
          <wp:wrapSquare wrapText="bothSides" distT="0" distB="0" distL="0" distR="0"/>
          <wp:docPr id="7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5815" cy="1410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DD762" w14:textId="77777777" w:rsidR="00F11507" w:rsidRDefault="00DC35AC">
      <w:pPr>
        <w:spacing w:after="0" w:line="240" w:lineRule="auto"/>
      </w:pPr>
      <w:r>
        <w:separator/>
      </w:r>
    </w:p>
  </w:footnote>
  <w:footnote w:type="continuationSeparator" w:id="0">
    <w:p w14:paraId="414D2F5D" w14:textId="77777777" w:rsidR="00F11507" w:rsidRDefault="00DC3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B6397" w14:textId="77777777" w:rsidR="00504886" w:rsidRDefault="00504886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0"/>
      <w:tblW w:w="9300" w:type="dxa"/>
      <w:tblInd w:w="0" w:type="dxa"/>
      <w:tblBorders>
        <w:bottom w:val="single" w:sz="18" w:space="0" w:color="009EE0"/>
        <w:insideH w:val="single" w:sz="18" w:space="0" w:color="E14D16"/>
        <w:insideV w:val="single" w:sz="18" w:space="0" w:color="009EE0"/>
      </w:tblBorders>
      <w:tblLayout w:type="fixed"/>
      <w:tblLook w:val="0400" w:firstRow="0" w:lastRow="0" w:firstColumn="0" w:lastColumn="0" w:noHBand="0" w:noVBand="1"/>
    </w:tblPr>
    <w:tblGrid>
      <w:gridCol w:w="8141"/>
      <w:gridCol w:w="1159"/>
    </w:tblGrid>
    <w:tr w:rsidR="00504886" w14:paraId="414CB11F" w14:textId="77777777">
      <w:trPr>
        <w:trHeight w:val="288"/>
      </w:trPr>
      <w:tc>
        <w:tcPr>
          <w:tcW w:w="8141" w:type="dxa"/>
        </w:tcPr>
        <w:p w14:paraId="5B187D02" w14:textId="0CCB3BFE" w:rsidR="00504886" w:rsidRDefault="006A25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color w:val="A6A6A6"/>
              <w:sz w:val="20"/>
              <w:szCs w:val="20"/>
            </w:rPr>
          </w:pPr>
          <w:r>
            <w:rPr>
              <w:color w:val="A6A6A6"/>
              <w:sz w:val="20"/>
              <w:szCs w:val="20"/>
            </w:rPr>
            <w:t>Proposition d’atelier de travail inter-</w:t>
          </w:r>
          <w:proofErr w:type="spellStart"/>
          <w:r>
            <w:rPr>
              <w:color w:val="A6A6A6"/>
              <w:sz w:val="20"/>
              <w:szCs w:val="20"/>
            </w:rPr>
            <w:t>LéA</w:t>
          </w:r>
          <w:proofErr w:type="spellEnd"/>
        </w:p>
      </w:tc>
      <w:tc>
        <w:tcPr>
          <w:tcW w:w="1159" w:type="dxa"/>
        </w:tcPr>
        <w:p w14:paraId="558097CF" w14:textId="38A9035D" w:rsidR="00504886" w:rsidRDefault="00DC35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b/>
              <w:color w:val="A6A6A6"/>
              <w:sz w:val="20"/>
              <w:szCs w:val="20"/>
            </w:rPr>
          </w:pPr>
          <w:r>
            <w:rPr>
              <w:b/>
              <w:color w:val="A6A6A6"/>
              <w:sz w:val="20"/>
              <w:szCs w:val="20"/>
            </w:rPr>
            <w:t>20</w:t>
          </w:r>
          <w:r w:rsidR="00AD70A3">
            <w:rPr>
              <w:b/>
              <w:color w:val="A6A6A6"/>
              <w:sz w:val="20"/>
              <w:szCs w:val="20"/>
            </w:rPr>
            <w:t>25</w:t>
          </w:r>
        </w:p>
      </w:tc>
    </w:tr>
  </w:tbl>
  <w:p w14:paraId="3633D2B2" w14:textId="77777777" w:rsidR="00504886" w:rsidRDefault="00504886">
    <w:pPr>
      <w:spacing w:after="120"/>
      <w:jc w:val="both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5CC55" w14:textId="73A96962" w:rsidR="00504886" w:rsidRPr="00C47CFE" w:rsidRDefault="00DC35AC" w:rsidP="00C47C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sz w:val="28"/>
        <w:szCs w:val="28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26E9929C" wp14:editId="555BFEB4">
          <wp:simplePos x="0" y="0"/>
          <wp:positionH relativeFrom="margin">
            <wp:posOffset>-347345</wp:posOffset>
          </wp:positionH>
          <wp:positionV relativeFrom="margin">
            <wp:posOffset>-694487</wp:posOffset>
          </wp:positionV>
          <wp:extent cx="1537447" cy="927847"/>
          <wp:effectExtent l="0" t="0" r="5715" b="5715"/>
          <wp:wrapNone/>
          <wp:docPr id="6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7447" cy="92784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55C87"/>
    <w:multiLevelType w:val="hybridMultilevel"/>
    <w:tmpl w:val="ED36E3E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0428D1"/>
    <w:multiLevelType w:val="hybridMultilevel"/>
    <w:tmpl w:val="164A5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B6366"/>
    <w:multiLevelType w:val="multilevel"/>
    <w:tmpl w:val="09D8DD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412E17"/>
    <w:multiLevelType w:val="hybridMultilevel"/>
    <w:tmpl w:val="A86EF4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D027F"/>
    <w:multiLevelType w:val="hybridMultilevel"/>
    <w:tmpl w:val="D9402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250F1"/>
    <w:multiLevelType w:val="multilevel"/>
    <w:tmpl w:val="CE180DB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A4E5221"/>
    <w:multiLevelType w:val="hybridMultilevel"/>
    <w:tmpl w:val="244E25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886"/>
    <w:rsid w:val="0006358E"/>
    <w:rsid w:val="002012F2"/>
    <w:rsid w:val="00504886"/>
    <w:rsid w:val="006A25C1"/>
    <w:rsid w:val="00A14579"/>
    <w:rsid w:val="00AD70A3"/>
    <w:rsid w:val="00AE620D"/>
    <w:rsid w:val="00C47CFE"/>
    <w:rsid w:val="00DC35AC"/>
    <w:rsid w:val="00E46175"/>
    <w:rsid w:val="00F1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768481"/>
  <w15:docId w15:val="{F7B34CF0-B94C-46B8-AA92-29ED1C4F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0"/>
      <w:ind w:left="1440" w:hanging="360"/>
      <w:outlineLvl w:val="0"/>
    </w:pPr>
    <w:rPr>
      <w:b/>
      <w:color w:val="366091"/>
      <w:sz w:val="28"/>
      <w:szCs w:val="2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ind w:left="720" w:hanging="720"/>
      <w:outlineLvl w:val="1"/>
    </w:pPr>
    <w:rPr>
      <w:color w:val="4F81BD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ind w:left="1428" w:hanging="360"/>
      <w:outlineLvl w:val="2"/>
    </w:pPr>
    <w:rPr>
      <w:b/>
      <w:color w:val="4F81BD"/>
      <w:sz w:val="26"/>
      <w:szCs w:val="26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ind w:left="2988" w:hanging="1920"/>
      <w:outlineLvl w:val="3"/>
    </w:pPr>
    <w:rPr>
      <w:b/>
      <w:color w:val="4F81BD"/>
      <w:sz w:val="26"/>
      <w:szCs w:val="26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ind w:left="4320" w:hanging="360"/>
      <w:outlineLvl w:val="4"/>
    </w:pPr>
    <w:rPr>
      <w:color w:val="243F61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ind w:left="5040" w:hanging="360"/>
      <w:outlineLvl w:val="5"/>
    </w:pPr>
    <w:rPr>
      <w:i/>
      <w:color w:val="243F6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E6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620D"/>
  </w:style>
  <w:style w:type="paragraph" w:styleId="Pieddepage">
    <w:name w:val="footer"/>
    <w:basedOn w:val="Normal"/>
    <w:link w:val="PieddepageCar"/>
    <w:uiPriority w:val="99"/>
    <w:unhideWhenUsed/>
    <w:rsid w:val="00AE6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620D"/>
  </w:style>
  <w:style w:type="character" w:styleId="Marquedecommentaire">
    <w:name w:val="annotation reference"/>
    <w:basedOn w:val="Policepardfaut"/>
    <w:uiPriority w:val="99"/>
    <w:semiHidden/>
    <w:unhideWhenUsed/>
    <w:rsid w:val="00E461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4617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4617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461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4617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6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617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4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47CFE"/>
    <w:rPr>
      <w:color w:val="0000FF"/>
      <w:u w:val="single"/>
    </w:rPr>
  </w:style>
  <w:style w:type="character" w:customStyle="1" w:styleId="apple-tab-span">
    <w:name w:val="apple-tab-span"/>
    <w:basedOn w:val="Policepardfaut"/>
    <w:rsid w:val="00C47CFE"/>
  </w:style>
  <w:style w:type="paragraph" w:styleId="Paragraphedeliste">
    <w:name w:val="List Paragraph"/>
    <w:basedOn w:val="Normal"/>
    <w:uiPriority w:val="34"/>
    <w:qFormat/>
    <w:rsid w:val="00C47CFE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063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e.ens-lyon.fr/lea/le-reseau/les-differents-lea/@@annuaire_le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.umontreal.ca/citer/styles-bibliographiques/ap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ea.ife@ens-lyon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a.ife@ens-lyon.fr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fe.ens-lyon.fr/lea/manifestations/rencontres-internationales/rencontre-internationale-des-lea-ife-mai-2025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hyperlink" Target="https://ife.ens-lyon.fr/lea/manifestations/rencontres-internationales/rencontre-internationale-des-lea-ife-mai-202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YwAs8DEs0IqUM7mGjzyCRh7qXg==">CgMxLjAyCWguMWZvYjl0ZTgAciExUHd3ZnB6RU1PREtvTmstSVltTmNWZWRXUlF1UFdBYTM=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Bertille</dc:creator>
  <cp:lastModifiedBy>Joseph Bertille</cp:lastModifiedBy>
  <cp:revision>4</cp:revision>
  <dcterms:created xsi:type="dcterms:W3CDTF">2025-01-22T16:48:00Z</dcterms:created>
  <dcterms:modified xsi:type="dcterms:W3CDTF">2025-01-23T16:30:00Z</dcterms:modified>
</cp:coreProperties>
</file>