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029A0" w14:textId="77777777" w:rsidR="00AA475D" w:rsidRDefault="00D353D0">
      <w:pPr>
        <w:rPr>
          <w:u w:val="single"/>
        </w:rPr>
      </w:pPr>
      <w:bookmarkStart w:id="0" w:name="_GoBack"/>
      <w:bookmarkEnd w:id="0"/>
      <w:r>
        <w:rPr>
          <w:u w:val="single"/>
        </w:rPr>
        <w:t>Le nom de vos</w:t>
      </w:r>
      <w:r w:rsidR="00A465D8" w:rsidRPr="00AC43CC">
        <w:rPr>
          <w:u w:val="single"/>
        </w:rPr>
        <w:t xml:space="preserve"> LéA :</w:t>
      </w:r>
      <w:r>
        <w:rPr>
          <w:u w:val="single"/>
        </w:rPr>
        <w:t xml:space="preserve"> </w:t>
      </w:r>
    </w:p>
    <w:p w14:paraId="236E2709" w14:textId="45FDDD0D" w:rsidR="00D65E9D" w:rsidRPr="00AA475D" w:rsidRDefault="00D353D0">
      <w:r w:rsidRPr="00AA475D">
        <w:t xml:space="preserve">Côte d’Or   et </w:t>
      </w:r>
      <w:r w:rsidR="00AA475D">
        <w:t xml:space="preserve"> </w:t>
      </w:r>
      <w:r w:rsidRPr="00AA475D">
        <w:t xml:space="preserve"> MaCARhon</w:t>
      </w:r>
    </w:p>
    <w:p w14:paraId="53DC4C46" w14:textId="77777777" w:rsidR="00A465D8" w:rsidRDefault="00A465D8"/>
    <w:p w14:paraId="2074605B" w14:textId="77777777" w:rsidR="00AA475D" w:rsidRDefault="00A465D8">
      <w:r w:rsidRPr="00AC43CC">
        <w:rPr>
          <w:u w:val="single"/>
        </w:rPr>
        <w:t>Le titre de votre proposition </w:t>
      </w:r>
      <w:r w:rsidRPr="00AA475D">
        <w:t xml:space="preserve">: </w:t>
      </w:r>
    </w:p>
    <w:p w14:paraId="456708A0" w14:textId="2BA14E83" w:rsidR="00A465D8" w:rsidRPr="00AA475D" w:rsidRDefault="00D353D0">
      <w:r w:rsidRPr="00AA475D">
        <w:t xml:space="preserve">Apprendre la numération décimale avec la pascaline et la e-pascaline </w:t>
      </w:r>
    </w:p>
    <w:p w14:paraId="1CC2AAE2" w14:textId="77777777" w:rsidR="00A465D8" w:rsidRDefault="00A465D8"/>
    <w:p w14:paraId="732261E3" w14:textId="77777777" w:rsidR="00A465D8" w:rsidRPr="00AC43CC" w:rsidRDefault="00A465D8">
      <w:pPr>
        <w:rPr>
          <w:u w:val="single"/>
        </w:rPr>
      </w:pPr>
      <w:r w:rsidRPr="00AC43CC">
        <w:rPr>
          <w:u w:val="single"/>
        </w:rPr>
        <w:t>Le format de votre proposition </w:t>
      </w:r>
      <w:r w:rsidRPr="00AC43CC">
        <w:t>: forum</w:t>
      </w:r>
      <w:r w:rsidR="00D353D0">
        <w:t xml:space="preserve"> et démonstration</w:t>
      </w:r>
    </w:p>
    <w:p w14:paraId="09122DBD" w14:textId="77777777" w:rsidR="00A465D8" w:rsidRDefault="00A465D8"/>
    <w:p w14:paraId="19717145" w14:textId="77777777" w:rsidR="00A465D8" w:rsidRPr="00AC43CC" w:rsidRDefault="00A465D8">
      <w:pPr>
        <w:rPr>
          <w:u w:val="single"/>
        </w:rPr>
      </w:pPr>
      <w:r w:rsidRPr="00AC43CC">
        <w:rPr>
          <w:u w:val="single"/>
        </w:rPr>
        <w:t>Mots clés </w:t>
      </w:r>
      <w:r w:rsidRPr="00AA475D">
        <w:t>:</w:t>
      </w:r>
      <w:r w:rsidR="00D353D0" w:rsidRPr="00AA475D">
        <w:t xml:space="preserve"> numération décimale, cycle 2, pascaline, technologies numériques</w:t>
      </w:r>
    </w:p>
    <w:p w14:paraId="30133417" w14:textId="77777777" w:rsidR="00A465D8" w:rsidRDefault="00A465D8"/>
    <w:p w14:paraId="6BC22FE4" w14:textId="77777777" w:rsidR="00A465D8" w:rsidRPr="00AC43CC" w:rsidRDefault="00A465D8" w:rsidP="00A465D8">
      <w:pPr>
        <w:rPr>
          <w:u w:val="single"/>
        </w:rPr>
      </w:pPr>
      <w:r w:rsidRPr="00AC43CC">
        <w:rPr>
          <w:u w:val="single"/>
        </w:rPr>
        <w:t xml:space="preserve">Thématiques IFÉ </w:t>
      </w:r>
      <w:r w:rsidRPr="00AC43CC">
        <w:t>(supprimez les thématiques ne convenant pas) </w:t>
      </w:r>
      <w:r w:rsidRPr="00AC43CC">
        <w:rPr>
          <w:u w:val="single"/>
        </w:rPr>
        <w:t>:</w:t>
      </w:r>
    </w:p>
    <w:p w14:paraId="13B4405B" w14:textId="77777777" w:rsidR="00A465D8" w:rsidRDefault="00A465D8" w:rsidP="00A465D8">
      <w:r>
        <w:t>Apprentissages et socialisations</w:t>
      </w:r>
    </w:p>
    <w:p w14:paraId="0515A6B9" w14:textId="77777777" w:rsidR="00A465D8" w:rsidRDefault="00A465D8" w:rsidP="00A465D8">
      <w:r>
        <w:t>Le numérique en éducation et en formation</w:t>
      </w:r>
    </w:p>
    <w:p w14:paraId="2AA9BB82" w14:textId="77777777" w:rsidR="00A465D8" w:rsidRDefault="00A465D8" w:rsidP="00A465D8">
      <w:r>
        <w:t xml:space="preserve">Les ressources pour apprendre et faire apprendre </w:t>
      </w:r>
    </w:p>
    <w:p w14:paraId="4C8B3BD3" w14:textId="77777777" w:rsidR="00A465D8" w:rsidRDefault="00A465D8"/>
    <w:p w14:paraId="1482E014" w14:textId="77777777" w:rsidR="00A465D8" w:rsidRPr="00AC43CC" w:rsidRDefault="00AC43CC">
      <w:pPr>
        <w:rPr>
          <w:u w:val="single"/>
        </w:rPr>
      </w:pPr>
      <w:r>
        <w:rPr>
          <w:u w:val="single"/>
        </w:rPr>
        <w:t xml:space="preserve">Texte : </w:t>
      </w:r>
      <w:r w:rsidR="00A465D8" w:rsidRPr="00AC43CC">
        <w:t>(3000 signes, espaces compris) :</w:t>
      </w:r>
      <w:r w:rsidR="00A465D8" w:rsidRPr="00AC43CC">
        <w:rPr>
          <w:u w:val="single"/>
        </w:rPr>
        <w:t xml:space="preserve"> </w:t>
      </w:r>
    </w:p>
    <w:p w14:paraId="7BDB0B3F" w14:textId="77777777" w:rsidR="00A465D8" w:rsidRDefault="00A465D8"/>
    <w:p w14:paraId="1A1ECA8B" w14:textId="4AB293DE" w:rsidR="00AF44C6" w:rsidRDefault="00AA475D" w:rsidP="00CA33C6">
      <w:r>
        <w:t xml:space="preserve">Nous avons abordé l’intégration des technologies numériques dans les pratiques des enseignants de mathématiques en </w:t>
      </w:r>
      <w:r w:rsidR="008F548B">
        <w:t>primaire</w:t>
      </w:r>
      <w:r>
        <w:t xml:space="preserve"> en les associant avec du matériel pédagogique concret. Cela nous a permis de mettre en évidence les valeurs ajoutées respectives</w:t>
      </w:r>
      <w:r w:rsidR="008F548B">
        <w:t>, pour l’apprentissage,</w:t>
      </w:r>
      <w:r>
        <w:t xml:space="preserve"> de la manipulation concrète d’objets tangibles et de l’interaction avec des environnements informatiques</w:t>
      </w:r>
      <w:r w:rsidR="008F548B">
        <w:t xml:space="preserve"> </w:t>
      </w:r>
      <w:r>
        <w:t xml:space="preserve"> </w:t>
      </w:r>
      <w:r>
        <w:fldChar w:fldCharType="begin"/>
      </w:r>
      <w:r>
        <w:instrText xml:space="preserve"> ADDIN ZOTERO_ITEM CSL_CITATION {"citationID":"2j2v1m7q41","properties":{"formattedCitation":"(Mackrell, Maschietto, &amp; Soury-Lavergne, 2013)","plainCitation":"(Mackrell, Maschietto, &amp; Soury-Lavergne, 2013)"},"citationItems":[{"id":1043,"uris":["http://zotero.org/users/1256192/items/WF2WURHG"],"uri":["http://zotero.org/users/1256192/items/WF2WURHG"],"itemData":{"id":1043,"type":"paper-conference","title":"The interaction between task design and technology design in creating tasks with Cabri Elem","container-title":"Task Design in Mathematics Education","publisher-place":"Oxford, Royaume-Uni","page":"81-90","event":"ICMI Study 22","event-place":"Oxford, Royaume-Uni","ISBN":"978-2-7466-6554-5","language":"Anglais","author":[{"family":"Mackrell","given":"Kate"},{"family":"Maschietto","given":"Michela"},{"family":"Soury-Lavergne","given":"Sophie"}],"editor":[{"family":"Margolinas","given":"Claire"}],"issued":{"date-parts":[["2013"]]}}}],"schema":"https://github.com/citation-style-language/schema/raw/master/csl-citation.json"} </w:instrText>
      </w:r>
      <w:r>
        <w:fldChar w:fldCharType="separate"/>
      </w:r>
      <w:r>
        <w:rPr>
          <w:noProof/>
        </w:rPr>
        <w:t>(Mackrell, Maschietto, &amp; Soury-Lavergne, 2013)</w:t>
      </w:r>
      <w:r>
        <w:fldChar w:fldCharType="end"/>
      </w:r>
      <w:r w:rsidR="00AF44C6">
        <w:t>.</w:t>
      </w:r>
    </w:p>
    <w:p w14:paraId="75811283" w14:textId="0580B7E8" w:rsidR="00CA33C6" w:rsidRPr="00CA33C6" w:rsidRDefault="00F300D0" w:rsidP="00CA33C6">
      <w:r>
        <w:t>Dans le cadre des projets « Mallette » du LéA MaCARhon et Plan sciences en Côte d’Or, du LéA Côte d’Or, nous avons conçu</w:t>
      </w:r>
      <w:r w:rsidR="00AF44C6">
        <w:t>e</w:t>
      </w:r>
      <w:r w:rsidR="00AA475D">
        <w:t xml:space="preserve"> </w:t>
      </w:r>
      <w:r w:rsidR="00655C29">
        <w:t xml:space="preserve">un </w:t>
      </w:r>
      <w:r w:rsidR="00AA475D">
        <w:t xml:space="preserve">duo d’artefacts </w:t>
      </w:r>
      <w:r w:rsidR="00655C29">
        <w:t>« </w:t>
      </w:r>
      <w:r w:rsidR="00AA475D">
        <w:t>pasc</w:t>
      </w:r>
      <w:r w:rsidR="008F548B">
        <w:t>aline et e-pasca</w:t>
      </w:r>
      <w:r w:rsidR="00AF44C6">
        <w:t>line</w:t>
      </w:r>
      <w:r w:rsidR="00655C29">
        <w:t> »</w:t>
      </w:r>
      <w:r w:rsidR="0030603E">
        <w:t xml:space="preserve"> </w:t>
      </w:r>
      <w:r w:rsidR="0030603E">
        <w:fldChar w:fldCharType="begin"/>
      </w:r>
      <w:r w:rsidR="0030603E">
        <w:instrText xml:space="preserve"> ADDIN ZOTERO_ITEM CSL_CITATION {"citationID":"2blpcm1gul","properties":{"formattedCitation":"(Soury-Lavergne &amp; Maschietto, 2013)","plainCitation":"(Soury-Lavergne &amp; Maschietto, 2013)"},"citationItems":[{"id":930,"uris":["http://zotero.org/users/1256192/items/5WZ6TXQR"],"uri":["http://zotero.org/users/1256192/items/5WZ6TXQR"],"itemData":{"id":930,"type":"paper-conference","title":"A la découverte de la « pascaline » pour l’apprentissage de la numération décimale","container-title":"Faire des mathématiques à l’école : de la formation des enseignants à l’activité de l’élève","publisher-place":"Quimper, France","event":"XXXIXe colloque de la COPIRELEM","event-place":"Quimper, France","language":"Français","author":[{"family":"Soury-Lavergne","given":"Sophie"},{"family":"Maschietto","given":"Michela"}],"editor":[{"family":"Ouvrier-Buffet","given":"C."}],"issued":{"date-parts":[["2013"]]}}}],"schema":"https://github.com/citation-style-language/schema/raw/master/csl-citation.json"} </w:instrText>
      </w:r>
      <w:r w:rsidR="0030603E">
        <w:fldChar w:fldCharType="separate"/>
      </w:r>
      <w:r w:rsidR="0030603E">
        <w:rPr>
          <w:noProof/>
        </w:rPr>
        <w:t>(Soury-Lavergne &amp; Maschietto, 2013)</w:t>
      </w:r>
      <w:r w:rsidR="0030603E">
        <w:fldChar w:fldCharType="end"/>
      </w:r>
      <w:r w:rsidR="0030603E">
        <w:t xml:space="preserve"> </w:t>
      </w:r>
      <w:r w:rsidR="0030603E">
        <w:fldChar w:fldCharType="begin"/>
      </w:r>
      <w:r w:rsidR="0030603E">
        <w:instrText xml:space="preserve"> ADDIN ZOTERO_ITEM CSL_CITATION {"citationID":"lqnfua0pd","properties":{"formattedCitation":"(Maschietto &amp; Soury-Lavergne, 2013)","plainCitation":"(Maschietto &amp; Soury-Lavergne, 2013)"},"citationItems":[{"id":1148,"uris":["http://zotero.org/users/1256192/items/KIAFKXMA"],"uri":["http://zotero.org/users/1256192/items/KIAFKXMA"],"itemData":{"id":1148,"type":"article-journal","title":"Designing a duo of material and digital artifacts: the pascaline and Cabri Elem e-books in primary school mathematics","container-title":"ZDM","page":"959-971","volume":"45","issue":"7","DOI":"10.1007/s11858-013-0533-3","ISSN":"1863-9690","shortTitle":"ZDM","author":[{"family":"Maschietto","given":"Michela"},{"family":"Soury-Lavergne","given":"Sophie"}],"issued":{"date-parts":[["2013"]]}}}],"schema":"https://github.com/citation-style-language/schema/raw/master/csl-citation.json"} </w:instrText>
      </w:r>
      <w:r w:rsidR="0030603E">
        <w:fldChar w:fldCharType="separate"/>
      </w:r>
      <w:r w:rsidR="0030603E">
        <w:rPr>
          <w:noProof/>
        </w:rPr>
        <w:t>(Maschietto &amp; Soury-Lavergne, 2013)</w:t>
      </w:r>
      <w:r w:rsidR="0030603E">
        <w:fldChar w:fldCharType="end"/>
      </w:r>
      <w:r w:rsidR="00655C29">
        <w:t>.</w:t>
      </w:r>
      <w:r w:rsidR="00AF44C6">
        <w:t xml:space="preserve"> La</w:t>
      </w:r>
      <w:r w:rsidR="00CA33C6" w:rsidRPr="00CA33C6">
        <w:t xml:space="preserve"> pascaline</w:t>
      </w:r>
      <w:r w:rsidR="00AF44C6">
        <w:t xml:space="preserve"> est</w:t>
      </w:r>
      <w:r w:rsidR="00CA33C6" w:rsidRPr="00CA33C6">
        <w:t xml:space="preserve"> une machine arithmétique mécanique</w:t>
      </w:r>
      <w:r w:rsidR="00AF44C6">
        <w:t xml:space="preserve"> conçue à l’image de la célèbre machine de Blaise Pascal. N</w:t>
      </w:r>
      <w:r w:rsidR="00CA33C6" w:rsidRPr="00CA33C6">
        <w:t>ous avons développé une e-pascaline</w:t>
      </w:r>
      <w:r w:rsidR="00AF44C6">
        <w:t xml:space="preserve"> ainsi qu’</w:t>
      </w:r>
      <w:r w:rsidR="00CA33C6" w:rsidRPr="00CA33C6">
        <w:t>une série de cahiers d’activité informatisés qui permettent de travailler les différentes écritures du nombre et les opération</w:t>
      </w:r>
      <w:r w:rsidR="00655C29">
        <w:t xml:space="preserve">s d’addition et de soustraction de façon complémentaires à ce qu’il est possible de faire avec la pascaline matérielle. En particulier, avec la e-pascaline, nous pouvons bloquer certaines stratégies </w:t>
      </w:r>
      <w:r w:rsidR="00517D7F">
        <w:t>inefficaces des élèves de CP, par exemple, les stratégies pour faire</w:t>
      </w:r>
      <w:r w:rsidR="00655C29">
        <w:t xml:space="preserve"> des additions qui ne s’appuient pas sur l’utilisation de l’écriture décimale</w:t>
      </w:r>
      <w:r w:rsidR="00CA33C6" w:rsidRPr="00655C29">
        <w:t xml:space="preserve"> </w:t>
      </w:r>
      <w:r w:rsidR="00655C29" w:rsidRPr="00655C29">
        <w:t xml:space="preserve">des nombres. </w:t>
      </w:r>
      <w:r w:rsidR="00517D7F">
        <w:t xml:space="preserve">De façon générale, en empêchant certaines stratégies initiales, la situation amène l’élève à développer d’autres stratégies qui s’appuient sur le savoir mathématique visé. </w:t>
      </w:r>
      <w:r w:rsidR="00655C29" w:rsidRPr="00655C29">
        <w:t>Cela permet de construire des situations didactiques pertinentes pour l’apprentissage</w:t>
      </w:r>
      <w:r w:rsidR="00517D7F">
        <w:t>, dans le cas présenté il s’agit de la numération décimale</w:t>
      </w:r>
      <w:r w:rsidR="00655C29" w:rsidRPr="00655C29">
        <w:t>.</w:t>
      </w:r>
    </w:p>
    <w:p w14:paraId="26475CB6" w14:textId="5066E012" w:rsidR="00AF44C6" w:rsidRDefault="00AF44C6" w:rsidP="0030603E">
      <w:r>
        <w:t>Ce projet s’est développé dans le cadre de deux LéA, qui ont permis de contribuer de façon complémentaire à l’élaboration des cahiers d’activité, la conception des séances et leur organisation en séquence, la réalisation d’un prototype de ressource pédagogique</w:t>
      </w:r>
      <w:r w:rsidR="0030603E">
        <w:t xml:space="preserve">, accessible en ligne : </w:t>
      </w:r>
      <w:hyperlink r:id="rId5" w:history="1">
        <w:r w:rsidR="0030603E" w:rsidRPr="003A2659">
          <w:rPr>
            <w:rStyle w:val="Lienhypertexte"/>
          </w:rPr>
          <w:t>http://educmath.ens-lyon.fr/Educmath/recherche/equipes-associees-13-14/mallette/prototype-mallette/page-accueil-de-la-mallette-cp-ce1</w:t>
        </w:r>
      </w:hyperlink>
      <w:r w:rsidR="0030603E">
        <w:t xml:space="preserve">, </w:t>
      </w:r>
      <w:r w:rsidR="00517D7F">
        <w:t xml:space="preserve">et de nombreuses </w:t>
      </w:r>
      <w:r>
        <w:t>expérimentation</w:t>
      </w:r>
      <w:r w:rsidR="00517D7F">
        <w:t>s en classe.</w:t>
      </w:r>
    </w:p>
    <w:p w14:paraId="3D309B0D" w14:textId="5F53104D" w:rsidR="00AA475D" w:rsidRDefault="00AF44C6">
      <w:r>
        <w:t xml:space="preserve">Nous proposons de présenter lors de cette journée des LéA, </w:t>
      </w:r>
      <w:r w:rsidR="00AA475D">
        <w:t>la pascaline et les cahiers d’activité informatisés développés avec la technologie Cabri Elem</w:t>
      </w:r>
      <w:r>
        <w:t>. Les participants pourront jouer avec les différents cahiers d’activité, s’initier au calcul mécanique avec la pascaline et parcourir le site qui présente une proposition d</w:t>
      </w:r>
      <w:r w:rsidR="00397E59">
        <w:t>e séquence de classe pour les CP</w:t>
      </w:r>
      <w:r>
        <w:t xml:space="preserve"> ainsi que différentes vidéos tutorielles qui permettent de s’approprier les cahiers. </w:t>
      </w:r>
    </w:p>
    <w:p w14:paraId="2E531EF7" w14:textId="77777777" w:rsidR="00A465D8" w:rsidRDefault="00A465D8" w:rsidP="0030603E">
      <w:pPr>
        <w:ind w:firstLine="0"/>
      </w:pPr>
    </w:p>
    <w:p w14:paraId="45D7B209" w14:textId="77777777" w:rsidR="00A465D8" w:rsidRDefault="00A465D8">
      <w:r w:rsidRPr="00AC43CC">
        <w:rPr>
          <w:u w:val="single"/>
        </w:rPr>
        <w:t>Bibliographie</w:t>
      </w:r>
      <w:r w:rsidR="00AC43CC" w:rsidRPr="00AC43CC">
        <w:t xml:space="preserve"> (si nécessaire) : voici le format à respecter.</w:t>
      </w:r>
    </w:p>
    <w:p w14:paraId="43585056" w14:textId="77777777" w:rsidR="0030603E" w:rsidRPr="0030603E" w:rsidRDefault="0030603E" w:rsidP="0030603E">
      <w:r w:rsidRPr="0030603E">
        <w:lastRenderedPageBreak/>
        <w:fldChar w:fldCharType="begin"/>
      </w:r>
      <w:r>
        <w:instrText xml:space="preserve"> ADDIN ZOTERO_BIBL {"custom":[]} CSL_BIBLIOGRAPHY </w:instrText>
      </w:r>
      <w:r w:rsidRPr="0030603E">
        <w:fldChar w:fldCharType="separate"/>
      </w:r>
      <w:r w:rsidRPr="0030603E">
        <w:t xml:space="preserve">Mackrell, K., Maschietto, M., &amp; Soury-Lavergne, S. (2013). The interaction between task design and technology design in creating tasks with Cabri Elem. In C. Margolinas (Ed.), </w:t>
      </w:r>
      <w:r w:rsidRPr="0030603E">
        <w:rPr>
          <w:i/>
        </w:rPr>
        <w:t>Task Design in Mathematics Education</w:t>
      </w:r>
      <w:r w:rsidRPr="0030603E">
        <w:t xml:space="preserve"> (pp. 81–90). Oxford, Royaume-Uni.</w:t>
      </w:r>
    </w:p>
    <w:p w14:paraId="2E0ED254" w14:textId="77777777" w:rsidR="0030603E" w:rsidRPr="0030603E" w:rsidRDefault="0030603E" w:rsidP="0030603E">
      <w:r w:rsidRPr="0030603E">
        <w:t xml:space="preserve">Maschietto, M., &amp; Soury-Lavergne, S. (2013). </w:t>
      </w:r>
      <w:r w:rsidRPr="0030603E">
        <w:rPr>
          <w:i/>
        </w:rPr>
        <w:t>Designing a duo of material and digital artifacts: the pascaline and Cabri Elem e-books in primary school mathematics.</w:t>
      </w:r>
      <w:r w:rsidRPr="0030603E">
        <w:t xml:space="preserve"> ZDM, 45(7), 959–971. doi:10.1007/s11858-013-0533-3</w:t>
      </w:r>
    </w:p>
    <w:p w14:paraId="09A7A740" w14:textId="77777777" w:rsidR="0030603E" w:rsidRPr="0030603E" w:rsidRDefault="0030603E" w:rsidP="0030603E">
      <w:r w:rsidRPr="0030603E">
        <w:t xml:space="preserve">Soury-Lavergne, S., &amp; Maschietto, M. (2013). A la découverte de la « pascaline » pour l’apprentissage de la numération décimale. In C. Ouvrier-Buffet (Ed.), </w:t>
      </w:r>
      <w:r w:rsidRPr="0030603E">
        <w:rPr>
          <w:i/>
        </w:rPr>
        <w:t>Faire des mathématiques à l’école : de la formation des enseignants à l’activité de l’élève</w:t>
      </w:r>
      <w:r w:rsidRPr="0030603E">
        <w:t>. Quimper, France.</w:t>
      </w:r>
    </w:p>
    <w:p w14:paraId="39C75CD3" w14:textId="00DE3FE9" w:rsidR="00A465D8" w:rsidRPr="008D6EA2" w:rsidRDefault="0030603E" w:rsidP="008D6EA2">
      <w:pPr>
        <w:rPr>
          <w:u w:val="single"/>
        </w:rPr>
      </w:pPr>
      <w:r w:rsidRPr="0030603E">
        <w:fldChar w:fldCharType="end"/>
      </w:r>
    </w:p>
    <w:sectPr w:rsidR="00A465D8" w:rsidRPr="008D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D8"/>
    <w:rsid w:val="0017314A"/>
    <w:rsid w:val="00277DCE"/>
    <w:rsid w:val="0030603E"/>
    <w:rsid w:val="00397E59"/>
    <w:rsid w:val="004B2CC9"/>
    <w:rsid w:val="00517D7F"/>
    <w:rsid w:val="00655C29"/>
    <w:rsid w:val="006C1BAD"/>
    <w:rsid w:val="008D6EA2"/>
    <w:rsid w:val="008F548B"/>
    <w:rsid w:val="00A465D8"/>
    <w:rsid w:val="00A81C1E"/>
    <w:rsid w:val="00AA475D"/>
    <w:rsid w:val="00AC43CC"/>
    <w:rsid w:val="00AF44C6"/>
    <w:rsid w:val="00CA33C6"/>
    <w:rsid w:val="00D353D0"/>
    <w:rsid w:val="00D65E9D"/>
    <w:rsid w:val="00E01F3F"/>
    <w:rsid w:val="00F3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65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1E"/>
    <w:pPr>
      <w:spacing w:after="60" w:line="240" w:lineRule="auto"/>
      <w:ind w:firstLine="284"/>
      <w:jc w:val="both"/>
    </w:pPr>
    <w:rPr>
      <w:rFonts w:ascii="Arial" w:eastAsiaTheme="minorEastAsia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biblio">
    <w:name w:val="adbiblio"/>
    <w:rsid w:val="00A465D8"/>
    <w:pPr>
      <w:spacing w:after="0" w:line="240" w:lineRule="auto"/>
      <w:ind w:left="567" w:hanging="567"/>
    </w:pPr>
    <w:rPr>
      <w:rFonts w:ascii="Times New Roman" w:eastAsia="Times New Roman" w:hAnsi="Times New Roman" w:cs="Times-Roman"/>
      <w:sz w:val="24"/>
      <w:szCs w:val="24"/>
      <w:lang w:eastAsia="fr-FR" w:bidi="fr-FR"/>
    </w:rPr>
  </w:style>
  <w:style w:type="paragraph" w:customStyle="1" w:styleId="Bibliographie1">
    <w:name w:val="Bibliographie1"/>
    <w:basedOn w:val="Normal"/>
    <w:rsid w:val="0030603E"/>
    <w:pPr>
      <w:spacing w:after="0" w:line="480" w:lineRule="auto"/>
      <w:ind w:left="720" w:hanging="720"/>
    </w:pPr>
    <w:rPr>
      <w:u w:val="single"/>
    </w:rPr>
  </w:style>
  <w:style w:type="character" w:styleId="Lienhypertexte">
    <w:name w:val="Hyperlink"/>
    <w:basedOn w:val="Policepardfaut"/>
    <w:uiPriority w:val="99"/>
    <w:unhideWhenUsed/>
    <w:rsid w:val="0030603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060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1E"/>
    <w:pPr>
      <w:spacing w:after="60" w:line="240" w:lineRule="auto"/>
      <w:ind w:firstLine="284"/>
      <w:jc w:val="both"/>
    </w:pPr>
    <w:rPr>
      <w:rFonts w:ascii="Arial" w:eastAsiaTheme="minorEastAsia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biblio">
    <w:name w:val="adbiblio"/>
    <w:rsid w:val="00A465D8"/>
    <w:pPr>
      <w:spacing w:after="0" w:line="240" w:lineRule="auto"/>
      <w:ind w:left="567" w:hanging="567"/>
    </w:pPr>
    <w:rPr>
      <w:rFonts w:ascii="Times New Roman" w:eastAsia="Times New Roman" w:hAnsi="Times New Roman" w:cs="Times-Roman"/>
      <w:sz w:val="24"/>
      <w:szCs w:val="24"/>
      <w:lang w:eastAsia="fr-FR" w:bidi="fr-FR"/>
    </w:rPr>
  </w:style>
  <w:style w:type="paragraph" w:customStyle="1" w:styleId="Bibliographie1">
    <w:name w:val="Bibliographie1"/>
    <w:basedOn w:val="Normal"/>
    <w:rsid w:val="0030603E"/>
    <w:pPr>
      <w:spacing w:after="0" w:line="480" w:lineRule="auto"/>
      <w:ind w:left="720" w:hanging="720"/>
    </w:pPr>
    <w:rPr>
      <w:u w:val="single"/>
    </w:rPr>
  </w:style>
  <w:style w:type="character" w:styleId="Lienhypertexte">
    <w:name w:val="Hyperlink"/>
    <w:basedOn w:val="Policepardfaut"/>
    <w:uiPriority w:val="99"/>
    <w:unhideWhenUsed/>
    <w:rsid w:val="0030603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060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cmath.ens-lyon.fr/Educmath/recherche/equipes-associees-13-14/mallette/prototype-mallette/page-accueil-de-la-mallette-cp-c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Favelier</dc:creator>
  <cp:lastModifiedBy>Florence Usclade</cp:lastModifiedBy>
  <cp:revision>2</cp:revision>
  <dcterms:created xsi:type="dcterms:W3CDTF">2014-04-10T12:29:00Z</dcterms:created>
  <dcterms:modified xsi:type="dcterms:W3CDTF">2014-04-10T12:29:00Z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zotero-version="4.0.19"&gt;&lt;session id="KDsVyE68"/&gt;&lt;style id="http://www.zotero.org/styles/apa" hasBibliography="1" bibliographyStyleHasBeenSet="1"/&gt;&lt;prefs&gt;&lt;pref name="fieldType" value="Field"/&gt;&lt;pref name="storeReferences" value="true"</vt:lpwstr>
  </property>
  <property fmtid="{D5CDD505-2E9C-101B-9397-08002B2CF9AE}" pid="3" name="ZOTERO_PREF_2">
    <vt:lpwstr>/&gt;&lt;pref name="automaticJournalAbbreviations" value="true"/&gt;&lt;pref name="noteType" value="0"/&gt;&lt;/prefs&gt;&lt;/data&gt;</vt:lpwstr>
  </property>
</Properties>
</file>