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4C" w:rsidRDefault="00C6343C" w:rsidP="00D1304C">
      <w:pPr>
        <w:pStyle w:val="Titre"/>
        <w:rPr>
          <w:lang w:val="fr-FR"/>
        </w:rPr>
      </w:pPr>
      <w:r>
        <w:rPr>
          <w:lang w:val="fr-FR"/>
        </w:rPr>
        <w:t>Léa</w:t>
      </w:r>
      <w:r w:rsidR="00937373">
        <w:rPr>
          <w:lang w:val="fr-FR"/>
        </w:rPr>
        <w:t xml:space="preserve"> </w:t>
      </w:r>
      <w:r w:rsidR="005E4597">
        <w:rPr>
          <w:lang w:val="fr-FR"/>
        </w:rPr>
        <w:t>"</w:t>
      </w:r>
      <w:r w:rsidR="00D1304C" w:rsidRPr="00D1304C">
        <w:rPr>
          <w:lang w:val="fr-FR"/>
        </w:rPr>
        <w:t>Cité scolaire internationale-Equipe ACCES</w:t>
      </w:r>
      <w:r w:rsidR="005E4597">
        <w:rPr>
          <w:lang w:val="fr-FR"/>
        </w:rPr>
        <w:t>"</w:t>
      </w:r>
    </w:p>
    <w:p w:rsidR="00937373" w:rsidRPr="00C6343C" w:rsidRDefault="00937373" w:rsidP="00937373">
      <w:pPr>
        <w:pStyle w:val="Titre1"/>
        <w:jc w:val="center"/>
        <w:rPr>
          <w:caps/>
          <w:sz w:val="34"/>
          <w:szCs w:val="34"/>
          <w:lang w:val="fr-FR"/>
        </w:rPr>
      </w:pPr>
      <w:r w:rsidRPr="00C6343C">
        <w:rPr>
          <w:caps/>
          <w:sz w:val="34"/>
          <w:szCs w:val="34"/>
          <w:lang w:val="fr-FR"/>
        </w:rPr>
        <w:t>Mesure du rayon de la terre par Eratosthène</w:t>
      </w:r>
    </w:p>
    <w:p w:rsidR="00937373" w:rsidRPr="00937373" w:rsidRDefault="00937373" w:rsidP="00937373">
      <w:pPr>
        <w:rPr>
          <w:lang w:val="fr-FR"/>
        </w:rPr>
      </w:pPr>
    </w:p>
    <w:p w:rsidR="0093160C" w:rsidRDefault="002670D1" w:rsidP="005E4597">
      <w:pPr>
        <w:pStyle w:val="Sous-titre"/>
        <w:rPr>
          <w:lang w:val="fr-FR"/>
        </w:rPr>
      </w:pPr>
      <w:r>
        <w:rPr>
          <w:lang w:val="fr-FR"/>
        </w:rPr>
        <w:t>Format de la production : Livret numérique</w:t>
      </w:r>
    </w:p>
    <w:p w:rsidR="005E4597" w:rsidRDefault="002670D1" w:rsidP="005E4597">
      <w:pPr>
        <w:pStyle w:val="Sous-titre"/>
        <w:rPr>
          <w:lang w:val="fr-FR"/>
        </w:rPr>
      </w:pPr>
      <w:r>
        <w:rPr>
          <w:lang w:val="fr-FR"/>
        </w:rPr>
        <w:t>Mot</w:t>
      </w:r>
      <w:r w:rsidR="005B36C1">
        <w:rPr>
          <w:lang w:val="fr-FR"/>
        </w:rPr>
        <w:t>s</w:t>
      </w:r>
      <w:r>
        <w:rPr>
          <w:lang w:val="fr-FR"/>
        </w:rPr>
        <w:t xml:space="preserve"> clé</w:t>
      </w:r>
      <w:r w:rsidR="005B36C1">
        <w:rPr>
          <w:lang w:val="fr-FR"/>
        </w:rPr>
        <w:t>s</w:t>
      </w:r>
      <w:r w:rsidR="005E4597">
        <w:rPr>
          <w:lang w:val="fr-FR"/>
        </w:rPr>
        <w:t xml:space="preserve"> :</w:t>
      </w:r>
    </w:p>
    <w:p w:rsidR="005E4597" w:rsidRDefault="002670D1">
      <w:pPr>
        <w:rPr>
          <w:lang w:val="fr-FR"/>
        </w:rPr>
      </w:pPr>
      <w:r>
        <w:rPr>
          <w:lang w:val="fr-FR"/>
        </w:rPr>
        <w:t xml:space="preserve">Eratosthène, </w:t>
      </w:r>
      <w:r w:rsidR="005B36C1">
        <w:rPr>
          <w:lang w:val="fr-FR"/>
        </w:rPr>
        <w:t>réplication d'observation historique, rayon de la terre, transdisciplinarité, livret numérique, epub3</w:t>
      </w:r>
      <w:r w:rsidR="005E4597">
        <w:rPr>
          <w:lang w:val="fr-FR"/>
        </w:rPr>
        <w:t>, chaine éditoriale</w:t>
      </w:r>
    </w:p>
    <w:p w:rsidR="005E4597" w:rsidRDefault="005E4597" w:rsidP="005E4597">
      <w:pPr>
        <w:pStyle w:val="Sous-titre"/>
        <w:rPr>
          <w:lang w:val="fr-FR"/>
        </w:rPr>
      </w:pPr>
      <w:r>
        <w:rPr>
          <w:lang w:val="fr-FR"/>
        </w:rPr>
        <w:t>Thématiques Ifé :</w:t>
      </w:r>
    </w:p>
    <w:p w:rsidR="005E4597" w:rsidRPr="005E4597" w:rsidRDefault="005E4597" w:rsidP="005E4597">
      <w:pPr>
        <w:rPr>
          <w:lang w:val="fr-FR"/>
        </w:rPr>
      </w:pPr>
      <w:r w:rsidRPr="005E4597">
        <w:rPr>
          <w:lang w:val="fr-FR"/>
        </w:rPr>
        <w:t>Le numérique en éducation et en formation</w:t>
      </w:r>
    </w:p>
    <w:p w:rsidR="005E4597" w:rsidRPr="005E4597" w:rsidRDefault="005E4597" w:rsidP="005E4597">
      <w:pPr>
        <w:rPr>
          <w:lang w:val="fr-FR"/>
        </w:rPr>
      </w:pPr>
      <w:r w:rsidRPr="005E4597">
        <w:rPr>
          <w:lang w:val="fr-FR"/>
        </w:rPr>
        <w:t xml:space="preserve">Les ressources pour apprendre et faire apprendre </w:t>
      </w:r>
    </w:p>
    <w:p w:rsidR="005E4597" w:rsidRDefault="005E4597">
      <w:pPr>
        <w:rPr>
          <w:lang w:val="fr-FR"/>
        </w:rPr>
      </w:pPr>
    </w:p>
    <w:p w:rsidR="005E4597" w:rsidRPr="00D1304C" w:rsidRDefault="005E4597" w:rsidP="005E4597">
      <w:pPr>
        <w:pStyle w:val="Sous-titre"/>
        <w:rPr>
          <w:lang w:val="fr-FR"/>
        </w:rPr>
      </w:pPr>
      <w:r>
        <w:rPr>
          <w:lang w:val="fr-FR"/>
        </w:rPr>
        <w:t>Résumé</w:t>
      </w:r>
    </w:p>
    <w:p w:rsidR="0093160C" w:rsidRPr="00D7281C" w:rsidRDefault="003C503E">
      <w:pPr>
        <w:rPr>
          <w:lang w:val="fr-FR"/>
        </w:rPr>
      </w:pPr>
      <w:r w:rsidRPr="00D7281C">
        <w:rPr>
          <w:lang w:val="fr-FR"/>
        </w:rPr>
        <w:t>Dans le cadre de ce projet commun, des enseignants de seconde</w:t>
      </w:r>
      <w:r w:rsidR="00D7281C">
        <w:rPr>
          <w:lang w:val="fr-FR"/>
        </w:rPr>
        <w:t xml:space="preserve"> de la Cité scolaire </w:t>
      </w:r>
      <w:r w:rsidR="00D1304C">
        <w:rPr>
          <w:lang w:val="fr-FR"/>
        </w:rPr>
        <w:t>Internationale</w:t>
      </w:r>
      <w:r w:rsidRPr="00D7281C">
        <w:rPr>
          <w:lang w:val="fr-FR"/>
        </w:rPr>
        <w:t xml:space="preserve"> ont fait travailler des élèves de 2de sur la m</w:t>
      </w:r>
      <w:r w:rsidR="00D7281C">
        <w:rPr>
          <w:lang w:val="fr-FR"/>
        </w:rPr>
        <w:t xml:space="preserve">esure du rayon de la terre par </w:t>
      </w:r>
      <w:r w:rsidR="00D1304C">
        <w:rPr>
          <w:lang w:val="fr-FR"/>
        </w:rPr>
        <w:t>Eratosthè</w:t>
      </w:r>
      <w:r w:rsidR="00D1304C" w:rsidRPr="00D7281C">
        <w:rPr>
          <w:lang w:val="fr-FR"/>
        </w:rPr>
        <w:t>ne</w:t>
      </w:r>
      <w:r w:rsidR="00A23FD1">
        <w:rPr>
          <w:lang w:val="fr-FR"/>
        </w:rPr>
        <w:t>, ceci dans le cadre du thème "U</w:t>
      </w:r>
      <w:r w:rsidRPr="00D7281C">
        <w:rPr>
          <w:lang w:val="fr-FR"/>
        </w:rPr>
        <w:t xml:space="preserve">nivers" qui est un des </w:t>
      </w:r>
      <w:r w:rsidR="00D1304C">
        <w:rPr>
          <w:lang w:val="fr-FR"/>
        </w:rPr>
        <w:t>t</w:t>
      </w:r>
      <w:r w:rsidRPr="00D7281C">
        <w:rPr>
          <w:lang w:val="fr-FR"/>
        </w:rPr>
        <w:t>rois thèmes d'</w:t>
      </w:r>
      <w:r w:rsidR="00D1304C" w:rsidRPr="00D7281C">
        <w:rPr>
          <w:lang w:val="fr-FR"/>
        </w:rPr>
        <w:t>étude</w:t>
      </w:r>
      <w:r w:rsidRPr="00D7281C">
        <w:rPr>
          <w:lang w:val="fr-FR"/>
        </w:rPr>
        <w:t xml:space="preserve"> en seconde.</w:t>
      </w:r>
    </w:p>
    <w:p w:rsidR="0093160C" w:rsidRPr="00D7281C" w:rsidRDefault="003C503E">
      <w:pPr>
        <w:rPr>
          <w:lang w:val="fr-FR"/>
        </w:rPr>
      </w:pPr>
      <w:r w:rsidRPr="00D7281C">
        <w:rPr>
          <w:lang w:val="fr-FR"/>
        </w:rPr>
        <w:t>Une activité expérimentale a été réalisée avec des groupes de seconde;</w:t>
      </w:r>
    </w:p>
    <w:p w:rsidR="0093160C" w:rsidRPr="00D7281C" w:rsidRDefault="003C503E">
      <w:pPr>
        <w:rPr>
          <w:lang w:val="fr-FR"/>
        </w:rPr>
      </w:pPr>
      <w:r w:rsidRPr="00D7281C">
        <w:rPr>
          <w:lang w:val="fr-FR"/>
        </w:rPr>
        <w:t>Après une présentation du contexte scientifique et historique, une bibliographie d'</w:t>
      </w:r>
      <w:r w:rsidR="00D1304C" w:rsidRPr="00D7281C">
        <w:rPr>
          <w:lang w:val="fr-FR"/>
        </w:rPr>
        <w:t>Eratosthène</w:t>
      </w:r>
      <w:r w:rsidRPr="00D7281C">
        <w:rPr>
          <w:lang w:val="fr-FR"/>
        </w:rPr>
        <w:t xml:space="preserve"> et une explication du phénomène du solstice, les élèves ont travaillé sur une maquette:</w:t>
      </w:r>
    </w:p>
    <w:p w:rsidR="0093160C" w:rsidRPr="00D7281C" w:rsidRDefault="003C503E">
      <w:pPr>
        <w:rPr>
          <w:lang w:val="fr-FR"/>
        </w:rPr>
      </w:pPr>
      <w:r w:rsidRPr="00D7281C">
        <w:rPr>
          <w:lang w:val="fr-FR"/>
        </w:rPr>
        <w:t>-Projecteur</w:t>
      </w:r>
    </w:p>
    <w:p w:rsidR="0093160C" w:rsidRPr="00D7281C" w:rsidRDefault="003C503E">
      <w:pPr>
        <w:rPr>
          <w:lang w:val="fr-FR"/>
        </w:rPr>
      </w:pPr>
      <w:r w:rsidRPr="00D7281C">
        <w:rPr>
          <w:lang w:val="fr-FR"/>
        </w:rPr>
        <w:t>-Rapporteur</w:t>
      </w:r>
    </w:p>
    <w:p w:rsidR="0093160C" w:rsidRPr="00D7281C" w:rsidRDefault="003C503E">
      <w:pPr>
        <w:rPr>
          <w:lang w:val="fr-FR"/>
        </w:rPr>
      </w:pPr>
      <w:r w:rsidRPr="00D7281C">
        <w:rPr>
          <w:lang w:val="fr-FR"/>
        </w:rPr>
        <w:t xml:space="preserve">-Aiguilles simulant le puits de </w:t>
      </w:r>
      <w:r w:rsidR="00D1304C" w:rsidRPr="00D7281C">
        <w:rPr>
          <w:lang w:val="fr-FR"/>
        </w:rPr>
        <w:t>Syène</w:t>
      </w:r>
      <w:r w:rsidRPr="00D7281C">
        <w:rPr>
          <w:lang w:val="fr-FR"/>
        </w:rPr>
        <w:t xml:space="preserve"> et l'</w:t>
      </w:r>
      <w:r w:rsidR="00D1304C" w:rsidRPr="00D7281C">
        <w:rPr>
          <w:lang w:val="fr-FR"/>
        </w:rPr>
        <w:t>obélisque</w:t>
      </w:r>
      <w:r w:rsidRPr="00D7281C">
        <w:rPr>
          <w:lang w:val="fr-FR"/>
        </w:rPr>
        <w:t xml:space="preserve"> d'Alexandrie</w:t>
      </w:r>
    </w:p>
    <w:p w:rsidR="0093160C" w:rsidRPr="00D7281C" w:rsidRDefault="003C503E">
      <w:pPr>
        <w:rPr>
          <w:lang w:val="fr-FR"/>
        </w:rPr>
      </w:pPr>
      <w:r w:rsidRPr="00D7281C">
        <w:rPr>
          <w:lang w:val="fr-FR"/>
        </w:rPr>
        <w:t>Ils ont pu ainsi retrouver le rayon à partir de mesure sur l'ombre d'une aiguille et de la mesure de l'arc, mettant ainsi en œuvre différents calculs dont des calculs trigonométriques.</w:t>
      </w:r>
    </w:p>
    <w:p w:rsidR="0093160C" w:rsidRDefault="003C503E">
      <w:pPr>
        <w:rPr>
          <w:lang w:val="fr-FR"/>
        </w:rPr>
      </w:pPr>
      <w:r w:rsidRPr="00D7281C">
        <w:rPr>
          <w:lang w:val="fr-FR"/>
        </w:rPr>
        <w:t>Par ailleurs des élèves et enseignants ont réalisé une maquette plus visuelle et pédagogique afin d'exposer le principe de la méthode de mesure lors de la fête de la science à la CSI. Ils ont été filmés lors de cette présentation dans le cadre du projet mis en place par l IFE et ont pu lors, de cette manifestation réellement maîtriser le principe de calcul; Ceci afin de pouvoir s'investir dans un projet de mesure réelle.</w:t>
      </w:r>
    </w:p>
    <w:p w:rsidR="00D1304C" w:rsidRDefault="00D1304C">
      <w:pPr>
        <w:rPr>
          <w:lang w:val="fr-FR"/>
        </w:rPr>
      </w:pPr>
    </w:p>
    <w:p w:rsidR="00D1304C" w:rsidRDefault="00D1304C" w:rsidP="00D1304C">
      <w:pPr>
        <w:rPr>
          <w:lang w:val="fr-FR"/>
        </w:rPr>
      </w:pPr>
      <w:r w:rsidRPr="00D7281C">
        <w:rPr>
          <w:lang w:val="fr-FR"/>
        </w:rPr>
        <w:lastRenderedPageBreak/>
        <w:t>Il est prévu, suite à la</w:t>
      </w:r>
      <w:r>
        <w:rPr>
          <w:lang w:val="fr-FR"/>
        </w:rPr>
        <w:t xml:space="preserve"> formation sur la</w:t>
      </w:r>
      <w:r w:rsidRPr="00D7281C">
        <w:rPr>
          <w:lang w:val="fr-FR"/>
        </w:rPr>
        <w:t xml:space="preserve"> </w:t>
      </w:r>
      <w:r>
        <w:rPr>
          <w:lang w:val="fr-FR"/>
        </w:rPr>
        <w:t>production de documents en  "</w:t>
      </w:r>
      <w:r w:rsidR="00F06D9B">
        <w:rPr>
          <w:lang w:val="fr-FR"/>
        </w:rPr>
        <w:t>XML</w:t>
      </w:r>
      <w:r>
        <w:rPr>
          <w:lang w:val="fr-FR"/>
        </w:rPr>
        <w:t xml:space="preserve">" </w:t>
      </w:r>
      <w:r w:rsidRPr="00D7281C">
        <w:rPr>
          <w:lang w:val="fr-FR"/>
        </w:rPr>
        <w:t xml:space="preserve">dispensée </w:t>
      </w:r>
      <w:r>
        <w:rPr>
          <w:lang w:val="fr-FR"/>
        </w:rPr>
        <w:t xml:space="preserve">par l'équipe ACCES </w:t>
      </w:r>
      <w:r w:rsidRPr="00D7281C">
        <w:rPr>
          <w:lang w:val="fr-FR"/>
        </w:rPr>
        <w:t>une synthèse du trava</w:t>
      </w:r>
      <w:r>
        <w:rPr>
          <w:lang w:val="fr-FR"/>
        </w:rPr>
        <w:t>il effectué lors de ces séances. Cette synthèse sera produite dans l'esprit de la chaine éditoriale de l'équipe ACCES (</w:t>
      </w:r>
      <w:r w:rsidRPr="00D1304C">
        <w:rPr>
          <w:lang w:val="fr-FR"/>
        </w:rPr>
        <w:t>http://acces.ens-lyon.fr/acces/aLaUne/livres-electroniques</w:t>
      </w:r>
      <w:r>
        <w:rPr>
          <w:lang w:val="fr-FR"/>
        </w:rPr>
        <w:t xml:space="preserve">) </w:t>
      </w:r>
      <w:r w:rsidRPr="00D7281C">
        <w:rPr>
          <w:lang w:val="fr-FR"/>
        </w:rPr>
        <w:t xml:space="preserve"> </w:t>
      </w:r>
      <w:r>
        <w:rPr>
          <w:lang w:val="fr-FR"/>
        </w:rPr>
        <w:t xml:space="preserve">notamment sous la forme </w:t>
      </w:r>
      <w:r w:rsidR="00A23FD1">
        <w:rPr>
          <w:lang w:val="fr-FR"/>
        </w:rPr>
        <w:t>d'un</w:t>
      </w:r>
      <w:r>
        <w:rPr>
          <w:lang w:val="fr-FR"/>
        </w:rPr>
        <w:t xml:space="preserve"> livret numérique</w:t>
      </w:r>
      <w:r w:rsidR="00A23FD1">
        <w:rPr>
          <w:lang w:val="fr-FR"/>
        </w:rPr>
        <w:t>.</w:t>
      </w:r>
    </w:p>
    <w:p w:rsidR="00D1304C" w:rsidRPr="00D7281C" w:rsidRDefault="00D1304C" w:rsidP="00D1304C">
      <w:pPr>
        <w:rPr>
          <w:lang w:val="fr-FR"/>
        </w:rPr>
      </w:pPr>
      <w:r>
        <w:rPr>
          <w:lang w:val="fr-FR"/>
        </w:rPr>
        <w:t>Le livret comprendra étude historique et théorie, intérê</w:t>
      </w:r>
      <w:r w:rsidRPr="00D7281C">
        <w:rPr>
          <w:lang w:val="fr-FR"/>
        </w:rPr>
        <w:t>t pédagogique, mise en œuvre expérimentale et photos du tr</w:t>
      </w:r>
      <w:r>
        <w:rPr>
          <w:lang w:val="fr-FR"/>
        </w:rPr>
        <w:t>avail sur maquette, vidéos, éphémérides interactifs.....</w:t>
      </w:r>
    </w:p>
    <w:p w:rsidR="00D1304C" w:rsidRPr="00D7281C" w:rsidRDefault="00D1304C">
      <w:pPr>
        <w:rPr>
          <w:lang w:val="fr-FR"/>
        </w:rPr>
      </w:pPr>
    </w:p>
    <w:p w:rsidR="0093160C" w:rsidRDefault="00F06D9B" w:rsidP="00F06D9B">
      <w:pPr>
        <w:rPr>
          <w:lang w:val="fr-FR"/>
        </w:rPr>
      </w:pPr>
      <w:r w:rsidRPr="00D7281C">
        <w:rPr>
          <w:lang w:val="fr-FR"/>
        </w:rPr>
        <w:t xml:space="preserve">Le projet et l'ensemble des travaux </w:t>
      </w:r>
      <w:r>
        <w:rPr>
          <w:lang w:val="fr-FR"/>
        </w:rPr>
        <w:t>sera mise en forme pour</w:t>
      </w:r>
      <w:r w:rsidRPr="00D7281C">
        <w:rPr>
          <w:lang w:val="fr-FR"/>
        </w:rPr>
        <w:t xml:space="preserve"> inciter des élèves de seconde à partic</w:t>
      </w:r>
      <w:r>
        <w:rPr>
          <w:lang w:val="fr-FR"/>
        </w:rPr>
        <w:t xml:space="preserve">iper aux mesures prévues par l'équipe ACCES de l'Ife dans le cadre </w:t>
      </w:r>
      <w:r w:rsidR="009A7153">
        <w:rPr>
          <w:lang w:val="fr-FR"/>
        </w:rPr>
        <w:t>d'ateliers lors de la journée "S</w:t>
      </w:r>
      <w:r>
        <w:rPr>
          <w:lang w:val="fr-FR"/>
        </w:rPr>
        <w:t>ur les pas d'Erato</w:t>
      </w:r>
      <w:r w:rsidR="009A7153">
        <w:rPr>
          <w:lang w:val="fr-FR"/>
        </w:rPr>
        <w:t>sthène" le jeudi 19 juin à l'Ifé</w:t>
      </w:r>
      <w:r>
        <w:rPr>
          <w:lang w:val="fr-FR"/>
        </w:rPr>
        <w:t xml:space="preserve">. </w:t>
      </w:r>
      <w:r w:rsidR="00A23FD1">
        <w:rPr>
          <w:lang w:val="fr-FR"/>
        </w:rPr>
        <w:t>A la</w:t>
      </w:r>
      <w:r w:rsidR="00596248">
        <w:rPr>
          <w:lang w:val="fr-FR"/>
        </w:rPr>
        <w:t xml:space="preserve"> suite de cette journée, le livret </w:t>
      </w:r>
      <w:r w:rsidR="00A23FD1">
        <w:rPr>
          <w:lang w:val="fr-FR"/>
        </w:rPr>
        <w:t>pourra être complété et mis à disposition sur internet à destination des enseignants, élèv</w:t>
      </w:r>
      <w:r w:rsidR="00596248">
        <w:rPr>
          <w:lang w:val="fr-FR"/>
        </w:rPr>
        <w:t>es,</w:t>
      </w:r>
      <w:r w:rsidR="00A23FD1">
        <w:rPr>
          <w:lang w:val="fr-FR"/>
        </w:rPr>
        <w:t xml:space="preserve"> et grand</w:t>
      </w:r>
      <w:r>
        <w:rPr>
          <w:lang w:val="fr-FR"/>
        </w:rPr>
        <w:t xml:space="preserve"> public.</w:t>
      </w:r>
    </w:p>
    <w:p w:rsidR="005B36C1" w:rsidRDefault="005B36C1" w:rsidP="00F06D9B">
      <w:pPr>
        <w:rPr>
          <w:lang w:val="fr-FR"/>
        </w:rPr>
      </w:pPr>
    </w:p>
    <w:p w:rsidR="005B36C1" w:rsidRDefault="005B36C1" w:rsidP="005E4597">
      <w:pPr>
        <w:pStyle w:val="Sous-titre"/>
        <w:rPr>
          <w:lang w:val="fr-FR"/>
        </w:rPr>
      </w:pPr>
      <w:r>
        <w:rPr>
          <w:lang w:val="fr-FR"/>
        </w:rPr>
        <w:t>Bibliographie :</w:t>
      </w:r>
    </w:p>
    <w:p w:rsidR="005B36C1" w:rsidRDefault="005B36C1" w:rsidP="00F06D9B">
      <w:pPr>
        <w:rPr>
          <w:lang w:val="fr-FR"/>
        </w:rPr>
      </w:pPr>
      <w:r>
        <w:rPr>
          <w:lang w:val="fr-FR"/>
        </w:rPr>
        <w:t>Réplication de l'observation d'Eratosthène de la mesure du rayon de la terre</w:t>
      </w:r>
    </w:p>
    <w:p w:rsidR="005B36C1" w:rsidRDefault="005B36C1" w:rsidP="00F06D9B">
      <w:pPr>
        <w:rPr>
          <w:lang w:val="fr-FR"/>
        </w:rPr>
      </w:pPr>
      <w:r w:rsidRPr="005B36C1">
        <w:rPr>
          <w:lang w:val="fr-FR"/>
        </w:rPr>
        <w:t>http://artsandstars.ens-lyon.fr/eratosthenes</w:t>
      </w:r>
    </w:p>
    <w:p w:rsidR="005B36C1" w:rsidRDefault="005B36C1" w:rsidP="00F06D9B">
      <w:pPr>
        <w:rPr>
          <w:lang w:val="fr-FR"/>
        </w:rPr>
      </w:pPr>
      <w:r>
        <w:rPr>
          <w:lang w:val="fr-FR"/>
        </w:rPr>
        <w:t>Livres numériques</w:t>
      </w:r>
    </w:p>
    <w:p w:rsidR="005E4597" w:rsidRPr="00F06D9B" w:rsidRDefault="005B36C1" w:rsidP="00F06D9B">
      <w:pPr>
        <w:rPr>
          <w:lang w:val="fr-FR"/>
        </w:rPr>
      </w:pPr>
      <w:r w:rsidRPr="005B36C1">
        <w:rPr>
          <w:lang w:val="fr-FR"/>
        </w:rPr>
        <w:t>http://acces.ens-lyon.fr/acces/aLaUne/livres-electroniques</w:t>
      </w:r>
    </w:p>
    <w:sectPr w:rsidR="005E4597" w:rsidRPr="00F06D9B" w:rsidSect="008313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9ED" w:rsidRDefault="000A79ED" w:rsidP="0059569F">
      <w:pPr>
        <w:spacing w:after="0" w:line="240" w:lineRule="auto"/>
      </w:pPr>
      <w:r>
        <w:separator/>
      </w:r>
    </w:p>
  </w:endnote>
  <w:endnote w:type="continuationSeparator" w:id="1">
    <w:p w:rsidR="000A79ED" w:rsidRDefault="000A79ED" w:rsidP="0059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69F" w:rsidRDefault="0059569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69F" w:rsidRDefault="0059569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69F" w:rsidRDefault="0059569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9ED" w:rsidRDefault="000A79ED" w:rsidP="0059569F">
      <w:pPr>
        <w:spacing w:after="0" w:line="240" w:lineRule="auto"/>
      </w:pPr>
      <w:r>
        <w:separator/>
      </w:r>
    </w:p>
  </w:footnote>
  <w:footnote w:type="continuationSeparator" w:id="1">
    <w:p w:rsidR="000A79ED" w:rsidRDefault="000A79ED" w:rsidP="0059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69F" w:rsidRDefault="0059569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69F" w:rsidRDefault="0059569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69F" w:rsidRDefault="0059569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TrackMoves/>
  <w:defaultTabStop w:val="720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77973"/>
    <w:rsid w:val="000A79ED"/>
    <w:rsid w:val="0011235D"/>
    <w:rsid w:val="001D6B74"/>
    <w:rsid w:val="0022607B"/>
    <w:rsid w:val="002670D1"/>
    <w:rsid w:val="00390DFA"/>
    <w:rsid w:val="003C49E3"/>
    <w:rsid w:val="003C503E"/>
    <w:rsid w:val="004247CC"/>
    <w:rsid w:val="00437B4B"/>
    <w:rsid w:val="004A2111"/>
    <w:rsid w:val="00525E73"/>
    <w:rsid w:val="0059569F"/>
    <w:rsid w:val="00596248"/>
    <w:rsid w:val="005B36C1"/>
    <w:rsid w:val="005E4597"/>
    <w:rsid w:val="00640E92"/>
    <w:rsid w:val="007C45E8"/>
    <w:rsid w:val="00810283"/>
    <w:rsid w:val="008313B6"/>
    <w:rsid w:val="008E281C"/>
    <w:rsid w:val="0093160C"/>
    <w:rsid w:val="00937373"/>
    <w:rsid w:val="009A7153"/>
    <w:rsid w:val="00A23FD1"/>
    <w:rsid w:val="00B44C63"/>
    <w:rsid w:val="00C6343C"/>
    <w:rsid w:val="00C74460"/>
    <w:rsid w:val="00D1304C"/>
    <w:rsid w:val="00D7281C"/>
    <w:rsid w:val="00E77973"/>
    <w:rsid w:val="00EF7F41"/>
    <w:rsid w:val="00F0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6C1"/>
  </w:style>
  <w:style w:type="paragraph" w:styleId="Titre1">
    <w:name w:val="heading 1"/>
    <w:basedOn w:val="Normal"/>
    <w:next w:val="Normal"/>
    <w:link w:val="Titre1Car"/>
    <w:uiPriority w:val="9"/>
    <w:qFormat/>
    <w:rsid w:val="00D1304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36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9569F"/>
  </w:style>
  <w:style w:type="paragraph" w:styleId="Pieddepage">
    <w:name w:val="footer"/>
    <w:basedOn w:val="Normal"/>
    <w:link w:val="PieddepageCar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9569F"/>
  </w:style>
  <w:style w:type="character" w:customStyle="1" w:styleId="Titre1Car">
    <w:name w:val="Titre 1 Car"/>
    <w:basedOn w:val="Policepardfaut"/>
    <w:link w:val="Titre1"/>
    <w:uiPriority w:val="9"/>
    <w:rsid w:val="00D1304C"/>
    <w:rPr>
      <w:rFonts w:ascii="Times New Roman" w:eastAsiaTheme="majorEastAsia" w:hAnsi="Times New Roman" w:cstheme="majorBidi"/>
      <w:b/>
      <w:bCs/>
      <w:color w:val="365F91" w:themeColor="accent1" w:themeShade="BF"/>
      <w:sz w:val="36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D1304C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13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paragraph" w:styleId="Rvision">
    <w:name w:val="Revision"/>
    <w:hidden/>
    <w:uiPriority w:val="99"/>
    <w:semiHidden/>
    <w:rsid w:val="0011235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235D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4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E4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2014-04-11T05:23:00Z</dcterms:created>
  <dcterms:modified xsi:type="dcterms:W3CDTF">2014-04-11T06:19:00Z</dcterms:modified>
</cp:coreProperties>
</file>