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B7" w:rsidRDefault="00EA19B7" w:rsidP="00EA19B7">
      <w:pPr>
        <w:rPr>
          <w:u w:val="single"/>
        </w:rPr>
      </w:pPr>
      <w:proofErr w:type="spellStart"/>
      <w:r w:rsidRPr="00AC43CC">
        <w:rPr>
          <w:u w:val="single"/>
        </w:rPr>
        <w:t>LéA</w:t>
      </w:r>
      <w:proofErr w:type="spellEnd"/>
      <w:r w:rsidRPr="00AC43CC">
        <w:rPr>
          <w:u w:val="single"/>
        </w:rPr>
        <w:t> :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EvaCoDICE</w:t>
      </w:r>
      <w:proofErr w:type="spellEnd"/>
    </w:p>
    <w:p w:rsidR="00A465D8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t xml:space="preserve">Le titre de votre proposition : </w:t>
      </w:r>
      <w:r w:rsidR="00EA19B7">
        <w:rPr>
          <w:u w:val="single"/>
        </w:rPr>
        <w:t xml:space="preserve">Des ponts </w:t>
      </w:r>
      <w:r w:rsidR="00AB354A">
        <w:rPr>
          <w:u w:val="single"/>
        </w:rPr>
        <w:t>de papier : démarche d’investigation et évaluation formative en technologie au collège et en école.</w:t>
      </w:r>
    </w:p>
    <w:p w:rsidR="00A465D8" w:rsidRDefault="00A465D8"/>
    <w:p w:rsidR="00A465D8" w:rsidRDefault="00A465D8">
      <w:r w:rsidRPr="00AC43CC">
        <w:rPr>
          <w:u w:val="single"/>
        </w:rPr>
        <w:t>Le format de votre proposition </w:t>
      </w:r>
      <w:r w:rsidRPr="00AC43CC">
        <w:t xml:space="preserve">: </w:t>
      </w:r>
      <w:r w:rsidR="0044082A">
        <w:t>communication orale</w:t>
      </w:r>
    </w:p>
    <w:p w:rsidR="00EA19B7" w:rsidRDefault="00EA19B7">
      <w:bookmarkStart w:id="0" w:name="_GoBack"/>
      <w:bookmarkEnd w:id="0"/>
    </w:p>
    <w:p w:rsidR="00EA19B7" w:rsidRDefault="00EA19B7" w:rsidP="00EA19B7">
      <w:r>
        <w:t>Auteurs :</w:t>
      </w:r>
    </w:p>
    <w:p w:rsidR="00EA19B7" w:rsidRPr="00F05029" w:rsidRDefault="00EA19B7" w:rsidP="00EA19B7">
      <w:pPr>
        <w:autoSpaceDE w:val="0"/>
        <w:autoSpaceDN w:val="0"/>
        <w:adjustRightInd w:val="0"/>
        <w:spacing w:after="0"/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Mohamed </w:t>
      </w:r>
      <w:proofErr w:type="spellStart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El</w:t>
      </w: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k</w:t>
      </w:r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anbi</w:t>
      </w:r>
      <w:proofErr w:type="spellEnd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, Professeur </w:t>
      </w: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certifié </w:t>
      </w:r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de te</w:t>
      </w: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chnologie, collège Gérard Phili</w:t>
      </w:r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pe, Fontaine</w:t>
      </w:r>
    </w:p>
    <w:p w:rsidR="00EA19B7" w:rsidRDefault="00EA19B7" w:rsidP="00EA19B7">
      <w:pPr>
        <w:autoSpaceDE w:val="0"/>
        <w:autoSpaceDN w:val="0"/>
        <w:adjustRightInd w:val="0"/>
        <w:spacing w:after="0"/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Hervé </w:t>
      </w:r>
      <w:proofErr w:type="spellStart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Mignot</w:t>
      </w:r>
      <w:proofErr w:type="spellEnd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, Professeur des écoles, école </w:t>
      </w:r>
      <w:proofErr w:type="spellStart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Labourbe</w:t>
      </w:r>
      <w:proofErr w:type="spellEnd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, Fontaine</w:t>
      </w:r>
    </w:p>
    <w:p w:rsidR="00AB354A" w:rsidRDefault="00AB354A" w:rsidP="00AB354A">
      <w:pPr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Alix </w:t>
      </w:r>
      <w:proofErr w:type="spellStart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Géronimi</w:t>
      </w:r>
      <w:proofErr w:type="spellEnd"/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, </w:t>
      </w: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Docteur en didactique de la technologie, </w:t>
      </w:r>
      <w:r w:rsidRPr="00F05029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LSE de Grenoble et ESPE-UJF de Grenoble</w:t>
      </w:r>
    </w:p>
    <w:p w:rsidR="00AB354A" w:rsidRPr="0044082A" w:rsidRDefault="00AB354A" w:rsidP="00AB354A">
      <w:pPr>
        <w:ind w:firstLine="0"/>
      </w:pP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Michel Grangeat, Professeur de Sciences de l’Education,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univ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. </w:t>
      </w:r>
      <w:r w:rsidRPr="0044082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Grenoble Alpes, L.S.E</w:t>
      </w:r>
    </w:p>
    <w:p w:rsidR="00AB354A" w:rsidRPr="0044082A" w:rsidRDefault="00AB354A" w:rsidP="00EA19B7">
      <w:pPr>
        <w:autoSpaceDE w:val="0"/>
        <w:autoSpaceDN w:val="0"/>
        <w:adjustRightInd w:val="0"/>
        <w:spacing w:after="0"/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</w:p>
    <w:p w:rsidR="00EA19B7" w:rsidRPr="0044082A" w:rsidRDefault="00EA19B7">
      <w:pPr>
        <w:rPr>
          <w:u w:val="single"/>
        </w:rPr>
      </w:pPr>
    </w:p>
    <w:p w:rsidR="00A465D8" w:rsidRPr="0044082A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t>Mots clés :</w:t>
      </w:r>
      <w:r w:rsidR="00EA19B7">
        <w:rPr>
          <w:u w:val="single"/>
        </w:rPr>
        <w:t xml:space="preserve"> enseignements scientifiques, démarches d’investigation, évaluation formative, travail collectif, formation professionnelle</w:t>
      </w:r>
    </w:p>
    <w:p w:rsidR="00A465D8" w:rsidRDefault="00A465D8"/>
    <w:p w:rsidR="00A465D8" w:rsidRPr="00AC43CC" w:rsidRDefault="00A465D8" w:rsidP="00A465D8">
      <w:pPr>
        <w:rPr>
          <w:u w:val="single"/>
        </w:rPr>
      </w:pPr>
      <w:r w:rsidRPr="00AC43CC">
        <w:rPr>
          <w:u w:val="single"/>
        </w:rPr>
        <w:t xml:space="preserve">Thématiques IFÉ </w:t>
      </w:r>
      <w:r w:rsidRPr="00AC43CC">
        <w:t>(supprimez les thématiques ne convenant pas) </w:t>
      </w:r>
      <w:r w:rsidRPr="00AC43CC">
        <w:rPr>
          <w:u w:val="single"/>
        </w:rPr>
        <w:t>:</w:t>
      </w:r>
    </w:p>
    <w:p w:rsidR="00A465D8" w:rsidRDefault="00A465D8" w:rsidP="00A465D8">
      <w:r>
        <w:t>Apprentissages et socialisations</w:t>
      </w:r>
    </w:p>
    <w:p w:rsidR="00A465D8" w:rsidRPr="00EA19B7" w:rsidRDefault="00A465D8" w:rsidP="00A465D8">
      <w:pPr>
        <w:rPr>
          <w:u w:val="single"/>
        </w:rPr>
      </w:pPr>
      <w:r w:rsidRPr="00EA19B7">
        <w:rPr>
          <w:u w:val="single"/>
        </w:rPr>
        <w:t>Professions et professionnalités éducatives</w:t>
      </w:r>
    </w:p>
    <w:p w:rsidR="00A465D8" w:rsidRDefault="00A465D8" w:rsidP="00A465D8">
      <w:r>
        <w:t xml:space="preserve">Les ressources pour apprendre et faire apprendre </w:t>
      </w:r>
    </w:p>
    <w:p w:rsidR="00A465D8" w:rsidRDefault="00A465D8"/>
    <w:p w:rsidR="00A465D8" w:rsidRDefault="00AC43CC">
      <w:r>
        <w:rPr>
          <w:u w:val="single"/>
        </w:rPr>
        <w:t xml:space="preserve">Texte : </w:t>
      </w:r>
    </w:p>
    <w:p w:rsidR="00D26368" w:rsidRDefault="00EA19B7" w:rsidP="00AB354A">
      <w:pPr>
        <w:spacing w:after="120"/>
        <w:ind w:firstLine="0"/>
        <w:rPr>
          <w:lang w:eastAsia="fr-FR"/>
        </w:rPr>
      </w:pPr>
      <w:r>
        <w:rPr>
          <w:lang w:eastAsia="fr-FR"/>
        </w:rPr>
        <w:t xml:space="preserve">Dans la situation proposée, les élèves ont recours à différentes modélisations pour s’approprier les problèmes que pose la construction d’un pont en structure « poutres ». Un soin particulier a été apporté à l’élaboration  d’un contexte d’évaluation formative tout au long de la séance. </w:t>
      </w:r>
      <w:r w:rsidR="00AB354A">
        <w:rPr>
          <w:lang w:eastAsia="fr-FR"/>
        </w:rPr>
        <w:t>La préparation de la séquence, le matériel de classe et des extraits du déroulement seront proposés.</w:t>
      </w:r>
    </w:p>
    <w:p w:rsidR="00AB354A" w:rsidRPr="00A01B22" w:rsidRDefault="00A01B22" w:rsidP="00AB354A">
      <w:pPr>
        <w:spacing w:after="120"/>
        <w:ind w:firstLine="0"/>
        <w:rPr>
          <w:u w:val="single"/>
          <w:lang w:eastAsia="fr-FR"/>
        </w:rPr>
      </w:pPr>
      <w:r w:rsidRPr="00A01B22">
        <w:rPr>
          <w:u w:val="single"/>
          <w:lang w:eastAsia="fr-FR"/>
        </w:rPr>
        <w:t>Références</w:t>
      </w:r>
    </w:p>
    <w:p w:rsidR="00A01B22" w:rsidRDefault="00A01B22" w:rsidP="00AB354A">
      <w:pPr>
        <w:spacing w:after="120"/>
        <w:ind w:firstLine="0"/>
        <w:rPr>
          <w:lang w:eastAsia="fr-FR"/>
        </w:rPr>
      </w:pPr>
      <w:proofErr w:type="spellStart"/>
      <w:r>
        <w:rPr>
          <w:lang w:eastAsia="fr-FR"/>
        </w:rPr>
        <w:t>Foulkes</w:t>
      </w:r>
      <w:proofErr w:type="spellEnd"/>
      <w:r>
        <w:rPr>
          <w:lang w:eastAsia="fr-FR"/>
        </w:rPr>
        <w:t xml:space="preserve">, T. et </w:t>
      </w:r>
      <w:proofErr w:type="spellStart"/>
      <w:r>
        <w:rPr>
          <w:lang w:eastAsia="fr-FR"/>
        </w:rPr>
        <w:t>Elkanbi</w:t>
      </w:r>
      <w:proofErr w:type="spellEnd"/>
      <w:r>
        <w:rPr>
          <w:lang w:eastAsia="fr-FR"/>
        </w:rPr>
        <w:t xml:space="preserve">, M. (2013), </w:t>
      </w:r>
      <w:proofErr w:type="spellStart"/>
      <w:r>
        <w:rPr>
          <w:lang w:eastAsia="fr-FR"/>
        </w:rPr>
        <w:t>learning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is</w:t>
      </w:r>
      <w:proofErr w:type="spellEnd"/>
      <w:r>
        <w:rPr>
          <w:lang w:eastAsia="fr-FR"/>
        </w:rPr>
        <w:t xml:space="preserve"> fun, apprendre en cherchant, la démarche d’investigation au collège, </w:t>
      </w:r>
      <w:hyperlink r:id="rId4" w:history="1">
        <w:r w:rsidRPr="00283E9F">
          <w:rPr>
            <w:rStyle w:val="Lienhypertexte"/>
            <w:lang w:eastAsia="fr-FR"/>
          </w:rPr>
          <w:t>https://www.youtube.com/watch?v=0-RtuDnH3SM</w:t>
        </w:r>
      </w:hyperlink>
      <w:r>
        <w:rPr>
          <w:lang w:eastAsia="fr-FR"/>
        </w:rPr>
        <w:t>.</w:t>
      </w:r>
    </w:p>
    <w:p w:rsidR="00A01B22" w:rsidRPr="00D26368" w:rsidRDefault="00A01B22" w:rsidP="00AB354A">
      <w:pPr>
        <w:spacing w:after="120"/>
        <w:ind w:firstLine="0"/>
        <w:rPr>
          <w:lang w:eastAsia="fr-FR"/>
        </w:rPr>
      </w:pPr>
      <w:r>
        <w:rPr>
          <w:lang w:eastAsia="fr-FR"/>
        </w:rPr>
        <w:t xml:space="preserve"> </w:t>
      </w:r>
    </w:p>
    <w:sectPr w:rsidR="00A01B22" w:rsidRPr="00D2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D8"/>
    <w:rsid w:val="00277DCE"/>
    <w:rsid w:val="0044082A"/>
    <w:rsid w:val="00712F27"/>
    <w:rsid w:val="00A01B22"/>
    <w:rsid w:val="00A465D8"/>
    <w:rsid w:val="00A81C1E"/>
    <w:rsid w:val="00AB354A"/>
    <w:rsid w:val="00AC43CC"/>
    <w:rsid w:val="00D26368"/>
    <w:rsid w:val="00D65E9D"/>
    <w:rsid w:val="00E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4D737-7CA1-4F05-BDF7-56A7000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A0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-RtuDnH3S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Michel Grangeat</cp:lastModifiedBy>
  <cp:revision>4</cp:revision>
  <dcterms:created xsi:type="dcterms:W3CDTF">2014-04-09T09:19:00Z</dcterms:created>
  <dcterms:modified xsi:type="dcterms:W3CDTF">2014-04-09T09:34:00Z</dcterms:modified>
</cp:coreProperties>
</file>