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63" w:rsidRDefault="00942463">
      <w:pPr>
        <w:spacing w:before="200"/>
        <w:jc w:val="center"/>
        <w:rPr>
          <w:b/>
          <w:color w:val="000000"/>
          <w:sz w:val="26"/>
          <w:szCs w:val="26"/>
        </w:rPr>
      </w:pPr>
    </w:p>
    <w:p w:rsidR="00942463" w:rsidRDefault="00E667DE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114300" distB="114300" distL="114300" distR="114300">
            <wp:extent cx="6184590" cy="4114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590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2463" w:rsidRDefault="00942463"/>
    <w:p w:rsidR="00942463" w:rsidRDefault="00E667DE">
      <w:r>
        <w:t>La charte</w:t>
      </w:r>
      <w:r>
        <w:t xml:space="preserve"> du référent IFÉ a pour but d’expliciter le rôle de cet acteur qui accompagne plusieurs lieux d’éducation associé (</w:t>
      </w:r>
      <w:proofErr w:type="spellStart"/>
      <w:r>
        <w:t>LéA</w:t>
      </w:r>
      <w:proofErr w:type="spellEnd"/>
      <w:r>
        <w:t xml:space="preserve">) et est en lien avec l’équipe de coordination du Réseau des </w:t>
      </w:r>
      <w:proofErr w:type="spellStart"/>
      <w:r>
        <w:t>LéA</w:t>
      </w:r>
      <w:proofErr w:type="spellEnd"/>
      <w:r>
        <w:t>. Les missions du référent IFÉ s’articulent intimement avec celles des cor</w:t>
      </w:r>
      <w:r>
        <w:t xml:space="preserve">respondants </w:t>
      </w:r>
      <w:proofErr w:type="spellStart"/>
      <w:r>
        <w:t>LéA</w:t>
      </w:r>
      <w:proofErr w:type="spellEnd"/>
      <w:r>
        <w:t xml:space="preserve"> et Recherche des </w:t>
      </w:r>
      <w:proofErr w:type="spellStart"/>
      <w:r>
        <w:t>LéA</w:t>
      </w:r>
      <w:proofErr w:type="spellEnd"/>
      <w:r>
        <w:t xml:space="preserve"> qu’il a en charge.</w:t>
      </w:r>
    </w:p>
    <w:p w:rsidR="00942463" w:rsidRDefault="00942463">
      <w:pPr>
        <w:jc w:val="both"/>
      </w:pPr>
    </w:p>
    <w:tbl>
      <w:tblPr>
        <w:tblStyle w:val="a"/>
        <w:tblW w:w="97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942463">
        <w:trPr>
          <w:trHeight w:val="615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463" w:rsidRDefault="00E667DE">
            <w:pPr>
              <w:spacing w:before="60" w:after="60"/>
              <w:ind w:left="-30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Statuts du référent IFÉ</w:t>
            </w:r>
          </w:p>
        </w:tc>
      </w:tr>
      <w:tr w:rsidR="00942463">
        <w:trPr>
          <w:trHeight w:val="780"/>
        </w:trPr>
        <w:tc>
          <w:tcPr>
            <w:tcW w:w="9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463" w:rsidRDefault="00E667DE">
            <w:pPr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t xml:space="preserve">Le référent IFÉ est un membre du réseau des </w:t>
            </w:r>
            <w:proofErr w:type="spellStart"/>
            <w:r>
              <w:t>LéA</w:t>
            </w:r>
            <w:proofErr w:type="spellEnd"/>
            <w:r>
              <w:t xml:space="preserve"> qui est reconnu par l'équipe de coordination comme ayant une bonne connaissance du fonctionnement d'un </w:t>
            </w:r>
            <w:proofErr w:type="spellStart"/>
            <w:r>
              <w:t>LéA</w:t>
            </w:r>
            <w:proofErr w:type="spellEnd"/>
            <w:r>
              <w:t xml:space="preserve"> et de ses liens ave</w:t>
            </w:r>
            <w:r>
              <w:t xml:space="preserve">c l'équipe de coordination. Chaque référent IFÉ accompagne plusieurs </w:t>
            </w:r>
            <w:proofErr w:type="spellStart"/>
            <w:r>
              <w:t>LéA</w:t>
            </w:r>
            <w:proofErr w:type="spellEnd"/>
            <w:r>
              <w:t xml:space="preserve">. Il est l’interlocuteur privilégié entre l'équipe du </w:t>
            </w:r>
            <w:proofErr w:type="spellStart"/>
            <w:r>
              <w:t>LéA</w:t>
            </w:r>
            <w:proofErr w:type="spellEnd"/>
            <w:r>
              <w:t xml:space="preserve"> et l'équipe de coordination du réseau des </w:t>
            </w:r>
            <w:proofErr w:type="spellStart"/>
            <w:proofErr w:type="gramStart"/>
            <w:r>
              <w:t>LéA</w:t>
            </w:r>
            <w:proofErr w:type="spellEnd"/>
            <w:r>
              <w:t>..</w:t>
            </w:r>
            <w:proofErr w:type="gramEnd"/>
            <w:r>
              <w:t xml:space="preserve"> </w:t>
            </w:r>
          </w:p>
        </w:tc>
      </w:tr>
    </w:tbl>
    <w:p w:rsidR="00942463" w:rsidRDefault="00942463">
      <w:pPr>
        <w:jc w:val="both"/>
        <w:rPr>
          <w:sz w:val="28"/>
          <w:szCs w:val="28"/>
        </w:rPr>
      </w:pPr>
    </w:p>
    <w:tbl>
      <w:tblPr>
        <w:tblStyle w:val="a0"/>
        <w:tblW w:w="97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942463">
        <w:trPr>
          <w:trHeight w:val="615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463" w:rsidRDefault="00E667DE">
            <w:pPr>
              <w:spacing w:before="60" w:after="60"/>
              <w:ind w:left="-30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Responsabilités du référent IFÉ</w:t>
            </w:r>
          </w:p>
        </w:tc>
      </w:tr>
      <w:tr w:rsidR="00942463">
        <w:trPr>
          <w:trHeight w:val="1495"/>
        </w:trPr>
        <w:tc>
          <w:tcPr>
            <w:tcW w:w="9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463" w:rsidRDefault="00E667DE">
            <w:pPr>
              <w:numPr>
                <w:ilvl w:val="0"/>
                <w:numId w:val="4"/>
              </w:numPr>
              <w:jc w:val="both"/>
            </w:pPr>
            <w:r>
              <w:t xml:space="preserve">Accompagner le développement des </w:t>
            </w:r>
            <w:proofErr w:type="spellStart"/>
            <w:r>
              <w:t>LéA</w:t>
            </w:r>
            <w:proofErr w:type="spellEnd"/>
            <w:r>
              <w:t xml:space="preserve"> dont il a la charge.</w:t>
            </w:r>
          </w:p>
          <w:p w:rsidR="00942463" w:rsidRDefault="00E667DE">
            <w:pPr>
              <w:numPr>
                <w:ilvl w:val="0"/>
                <w:numId w:val="4"/>
              </w:numPr>
              <w:jc w:val="both"/>
            </w:pPr>
            <w:r>
              <w:t xml:space="preserve">Assurer le lien entre l’équipe de coordination du Réseau des </w:t>
            </w:r>
            <w:proofErr w:type="spellStart"/>
            <w:r>
              <w:t>LéA</w:t>
            </w:r>
            <w:proofErr w:type="spellEnd"/>
            <w:r>
              <w:t xml:space="preserve"> (IFÉ) et les correspondants </w:t>
            </w:r>
            <w:proofErr w:type="spellStart"/>
            <w:r>
              <w:t>LéA</w:t>
            </w:r>
            <w:proofErr w:type="spellEnd"/>
            <w:r>
              <w:t xml:space="preserve"> et Recherche des </w:t>
            </w:r>
            <w:proofErr w:type="spellStart"/>
            <w:r>
              <w:t>LéA</w:t>
            </w:r>
            <w:proofErr w:type="spellEnd"/>
            <w:r>
              <w:t>.</w:t>
            </w:r>
          </w:p>
          <w:p w:rsidR="00942463" w:rsidRDefault="00E667DE">
            <w:pPr>
              <w:numPr>
                <w:ilvl w:val="0"/>
                <w:numId w:val="4"/>
              </w:numPr>
              <w:jc w:val="both"/>
            </w:pPr>
            <w:r>
              <w:t>Être acteur de l’équipe des référents IFÉ : participer aux réunions d’équipe</w:t>
            </w:r>
            <w:r>
              <w:t xml:space="preserve"> des référents, partager les informations (réussites et difficultés des </w:t>
            </w:r>
            <w:proofErr w:type="spellStart"/>
            <w:r>
              <w:t>LéA</w:t>
            </w:r>
            <w:proofErr w:type="spellEnd"/>
            <w:r>
              <w:t>) et mutualiser les pratiques d’accompagnement.</w:t>
            </w:r>
          </w:p>
        </w:tc>
      </w:tr>
    </w:tbl>
    <w:p w:rsidR="00942463" w:rsidRDefault="00942463">
      <w:pPr>
        <w:jc w:val="both"/>
        <w:rPr>
          <w:sz w:val="28"/>
          <w:szCs w:val="28"/>
        </w:rPr>
      </w:pPr>
    </w:p>
    <w:tbl>
      <w:tblPr>
        <w:tblStyle w:val="a1"/>
        <w:tblW w:w="97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942463">
        <w:trPr>
          <w:trHeight w:val="675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463" w:rsidRDefault="00E667DE">
            <w:pPr>
              <w:spacing w:before="120" w:after="60"/>
              <w:ind w:left="-30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Tâches à accomplir par le référent IFÉ</w:t>
            </w:r>
          </w:p>
        </w:tc>
      </w:tr>
      <w:tr w:rsidR="00942463">
        <w:trPr>
          <w:trHeight w:val="9360"/>
        </w:trPr>
        <w:tc>
          <w:tcPr>
            <w:tcW w:w="9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463" w:rsidRDefault="00E667DE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Accompagner et soutenir le développement des </w:t>
            </w:r>
            <w:proofErr w:type="spellStart"/>
            <w:r>
              <w:rPr>
                <w:b/>
              </w:rPr>
              <w:t>LéA</w:t>
            </w:r>
            <w:proofErr w:type="spellEnd"/>
          </w:p>
          <w:p w:rsidR="00942463" w:rsidRDefault="00E667DE">
            <w:pPr>
              <w:numPr>
                <w:ilvl w:val="0"/>
                <w:numId w:val="1"/>
              </w:numPr>
              <w:spacing w:before="100"/>
            </w:pPr>
            <w:r>
              <w:t xml:space="preserve">Être présent : accompagner le lancement des </w:t>
            </w:r>
            <w:proofErr w:type="spellStart"/>
            <w:r>
              <w:t>LéA</w:t>
            </w:r>
            <w:proofErr w:type="spellEnd"/>
            <w:r>
              <w:t xml:space="preserve"> puis suivre à fréquence régulière leurs activités sans être intrusif tout en rappelant le cadre du travail collaboratif. Profiter des manifestations du réseau pour organiser des échanges directs.</w:t>
            </w:r>
          </w:p>
          <w:p w:rsidR="00942463" w:rsidRDefault="00E667DE">
            <w:pPr>
              <w:numPr>
                <w:ilvl w:val="0"/>
                <w:numId w:val="1"/>
              </w:numPr>
              <w:spacing w:before="100"/>
            </w:pPr>
            <w:r>
              <w:t xml:space="preserve">Légitimer : </w:t>
            </w:r>
            <w:r>
              <w:t xml:space="preserve">le </w:t>
            </w:r>
            <w:proofErr w:type="spellStart"/>
            <w:r>
              <w:t>LéA</w:t>
            </w:r>
            <w:proofErr w:type="spellEnd"/>
            <w:r>
              <w:t xml:space="preserve"> est lié par convention à l’IFÉ-ENS de Lyon, le référent </w:t>
            </w:r>
            <w:r>
              <w:rPr>
                <w:sz w:val="24"/>
                <w:szCs w:val="24"/>
              </w:rPr>
              <w:t>IFÉ</w:t>
            </w:r>
            <w:r>
              <w:t xml:space="preserve"> peut faciliter les relations entre les partenaires, le laboratoire porteur, l’institution éducative porteuse…</w:t>
            </w:r>
          </w:p>
          <w:p w:rsidR="00942463" w:rsidRDefault="00E667DE">
            <w:pPr>
              <w:numPr>
                <w:ilvl w:val="0"/>
                <w:numId w:val="1"/>
              </w:numPr>
              <w:spacing w:before="100"/>
            </w:pPr>
            <w:r>
              <w:t xml:space="preserve">Porter la dimension collaborative : être vigilant à la collaboration entre les </w:t>
            </w:r>
            <w:r>
              <w:t>acteurs (institutions, statuts, …) et à ce que la recherche se construise sur une complémentarité et une reconnaissance réciproque de tous les acteurs.</w:t>
            </w:r>
          </w:p>
          <w:p w:rsidR="00942463" w:rsidRDefault="00E667DE">
            <w:pPr>
              <w:numPr>
                <w:ilvl w:val="0"/>
                <w:numId w:val="1"/>
              </w:numPr>
              <w:spacing w:before="100"/>
            </w:pPr>
            <w:r>
              <w:t xml:space="preserve">Impulser la dimension Réseau : </w:t>
            </w:r>
          </w:p>
          <w:p w:rsidR="00942463" w:rsidRDefault="00E667DE">
            <w:pPr>
              <w:numPr>
                <w:ilvl w:val="1"/>
                <w:numId w:val="1"/>
              </w:numPr>
              <w:spacing w:before="100"/>
            </w:pPr>
            <w:proofErr w:type="gramStart"/>
            <w:r>
              <w:t>encourager</w:t>
            </w:r>
            <w:proofErr w:type="gramEnd"/>
            <w:r>
              <w:t xml:space="preserve"> les </w:t>
            </w:r>
            <w:proofErr w:type="spellStart"/>
            <w:r>
              <w:t>LéA</w:t>
            </w:r>
            <w:proofErr w:type="spellEnd"/>
            <w:r>
              <w:t xml:space="preserve"> à s’intégrer dans différents réseaux </w:t>
            </w:r>
            <w:r>
              <w:rPr>
                <w:i/>
              </w:rPr>
              <w:t>(académiques, un</w:t>
            </w:r>
            <w:r>
              <w:rPr>
                <w:i/>
              </w:rPr>
              <w:t xml:space="preserve">iversitaires, réseau des </w:t>
            </w:r>
            <w:proofErr w:type="spellStart"/>
            <w:r>
              <w:rPr>
                <w:i/>
              </w:rPr>
              <w:t>LéA</w:t>
            </w:r>
            <w:proofErr w:type="spellEnd"/>
            <w:r>
              <w:rPr>
                <w:i/>
              </w:rPr>
              <w:t>…)</w:t>
            </w:r>
            <w:r>
              <w:t xml:space="preserve">, </w:t>
            </w:r>
          </w:p>
          <w:p w:rsidR="00942463" w:rsidRDefault="00E667DE">
            <w:pPr>
              <w:numPr>
                <w:ilvl w:val="1"/>
                <w:numId w:val="1"/>
              </w:numPr>
              <w:spacing w:before="100"/>
            </w:pPr>
            <w:proofErr w:type="gramStart"/>
            <w:r>
              <w:t>aider</w:t>
            </w:r>
            <w:proofErr w:type="gramEnd"/>
            <w:r>
              <w:t xml:space="preserve"> à l’utilisation des outils du réseau des </w:t>
            </w:r>
            <w:proofErr w:type="spellStart"/>
            <w:r>
              <w:t>LéA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(site, blog, outils collaboratifs, collection HAL des </w:t>
            </w:r>
            <w:proofErr w:type="spellStart"/>
            <w:r>
              <w:rPr>
                <w:i/>
              </w:rPr>
              <w:t>LéA</w:t>
            </w:r>
            <w:proofErr w:type="spellEnd"/>
            <w:r>
              <w:rPr>
                <w:i/>
              </w:rPr>
              <w:t>…)</w:t>
            </w:r>
            <w:r>
              <w:t xml:space="preserve"> pour donner plus de visibilité aux </w:t>
            </w:r>
            <w:proofErr w:type="spellStart"/>
            <w:r>
              <w:t>LéA</w:t>
            </w:r>
            <w:proofErr w:type="spellEnd"/>
            <w:r>
              <w:t>.</w:t>
            </w:r>
          </w:p>
          <w:p w:rsidR="00942463" w:rsidRDefault="00E667DE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Assurer un suivi administratif des </w:t>
            </w:r>
            <w:proofErr w:type="spellStart"/>
            <w:r>
              <w:rPr>
                <w:b/>
              </w:rPr>
              <w:t>LéA</w:t>
            </w:r>
            <w:proofErr w:type="spellEnd"/>
          </w:p>
          <w:p w:rsidR="00942463" w:rsidRDefault="00E667DE">
            <w:pPr>
              <w:spacing w:before="200"/>
              <w:jc w:val="both"/>
            </w:pPr>
            <w:r>
              <w:t>Expliquer, suivre et éventuelleme</w:t>
            </w:r>
            <w:r>
              <w:t xml:space="preserve">nt relancer toutes les demandes administratives du réseau (le référent est toujours en copie des messages de </w:t>
            </w:r>
            <w:proofErr w:type="spellStart"/>
            <w:r>
              <w:t>lea.ife</w:t>
            </w:r>
            <w:proofErr w:type="spellEnd"/>
            <w:r>
              <w:t xml:space="preserve">) : </w:t>
            </w:r>
          </w:p>
          <w:p w:rsidR="00942463" w:rsidRDefault="00E667DE">
            <w:pPr>
              <w:numPr>
                <w:ilvl w:val="0"/>
                <w:numId w:val="3"/>
              </w:numPr>
              <w:spacing w:before="100"/>
              <w:jc w:val="both"/>
            </w:pPr>
            <w:proofErr w:type="gramStart"/>
            <w:r>
              <w:t>convention</w:t>
            </w:r>
            <w:proofErr w:type="gramEnd"/>
            <w:r>
              <w:t xml:space="preserve"> (écriture et signature) ; </w:t>
            </w:r>
          </w:p>
          <w:p w:rsidR="00942463" w:rsidRDefault="00E667DE">
            <w:pPr>
              <w:numPr>
                <w:ilvl w:val="0"/>
                <w:numId w:val="3"/>
              </w:numPr>
              <w:spacing w:before="100"/>
              <w:jc w:val="both"/>
            </w:pPr>
            <w:proofErr w:type="gramStart"/>
            <w:r>
              <w:t>partage</w:t>
            </w:r>
            <w:proofErr w:type="gramEnd"/>
            <w:r>
              <w:t xml:space="preserve"> des coordonnées des correspondants </w:t>
            </w:r>
            <w:proofErr w:type="spellStart"/>
            <w:r>
              <w:t>LéA</w:t>
            </w:r>
            <w:proofErr w:type="spellEnd"/>
            <w:r>
              <w:t xml:space="preserve"> et Recherche ; </w:t>
            </w:r>
          </w:p>
          <w:p w:rsidR="00942463" w:rsidRDefault="00E667DE">
            <w:pPr>
              <w:numPr>
                <w:ilvl w:val="0"/>
                <w:numId w:val="3"/>
              </w:numPr>
              <w:spacing w:before="100"/>
              <w:jc w:val="both"/>
            </w:pPr>
            <w:proofErr w:type="gramStart"/>
            <w:r>
              <w:t>mise</w:t>
            </w:r>
            <w:proofErr w:type="gramEnd"/>
            <w:r>
              <w:t xml:space="preserve"> à jour annuelle des pages des</w:t>
            </w:r>
            <w:r>
              <w:t xml:space="preserve"> </w:t>
            </w:r>
            <w:proofErr w:type="spellStart"/>
            <w:r>
              <w:t>LéA</w:t>
            </w:r>
            <w:proofErr w:type="spellEnd"/>
            <w:r>
              <w:t xml:space="preserve"> sur le site ; </w:t>
            </w:r>
          </w:p>
          <w:p w:rsidR="00942463" w:rsidRDefault="00E667DE">
            <w:pPr>
              <w:numPr>
                <w:ilvl w:val="0"/>
                <w:numId w:val="3"/>
              </w:numPr>
              <w:spacing w:before="100"/>
              <w:jc w:val="both"/>
            </w:pPr>
            <w:proofErr w:type="gramStart"/>
            <w:r>
              <w:t>inscriptions</w:t>
            </w:r>
            <w:proofErr w:type="gramEnd"/>
            <w:r>
              <w:t xml:space="preserve"> et contributions aux manifestations ; </w:t>
            </w:r>
          </w:p>
          <w:p w:rsidR="00942463" w:rsidRDefault="00E667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</w:pPr>
            <w:proofErr w:type="gramStart"/>
            <w:r>
              <w:t>demandes</w:t>
            </w:r>
            <w:proofErr w:type="gramEnd"/>
            <w:r>
              <w:t xml:space="preserve"> et répartitions des heures DGESCO ; </w:t>
            </w:r>
          </w:p>
          <w:p w:rsidR="00942463" w:rsidRDefault="00E667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</w:pPr>
            <w:proofErr w:type="gramStart"/>
            <w:r>
              <w:t>point</w:t>
            </w:r>
            <w:proofErr w:type="gramEnd"/>
            <w:r>
              <w:t xml:space="preserve"> d’étape et bilan final. </w:t>
            </w:r>
          </w:p>
          <w:p w:rsidR="00942463" w:rsidRDefault="00942463">
            <w:pPr>
              <w:jc w:val="both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942463" w:rsidRDefault="003F61CD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b/>
              </w:rPr>
              <w:t>Être</w:t>
            </w:r>
            <w:r w:rsidR="00E667DE">
              <w:rPr>
                <w:b/>
              </w:rPr>
              <w:t xml:space="preserve"> acteur de l’équipe des référents et membre du </w:t>
            </w:r>
            <w:proofErr w:type="gramStart"/>
            <w:r w:rsidR="00E667DE">
              <w:rPr>
                <w:b/>
              </w:rPr>
              <w:t>réseau  des</w:t>
            </w:r>
            <w:proofErr w:type="gramEnd"/>
            <w:r w:rsidR="00E667DE">
              <w:rPr>
                <w:b/>
              </w:rPr>
              <w:t xml:space="preserve"> </w:t>
            </w:r>
            <w:proofErr w:type="spellStart"/>
            <w:r w:rsidR="00E667DE">
              <w:rPr>
                <w:b/>
              </w:rPr>
              <w:t>LéA</w:t>
            </w:r>
            <w:proofErr w:type="spellEnd"/>
          </w:p>
          <w:p w:rsidR="00942463" w:rsidRDefault="00E667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>
              <w:t>Participer aux réunions de coordination et aux séminaires des référents IFÉ</w:t>
            </w:r>
          </w:p>
          <w:p w:rsidR="00942463" w:rsidRDefault="00E667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>
              <w:t xml:space="preserve">Contribuer à l’organisation des manifestations des </w:t>
            </w:r>
            <w:proofErr w:type="spellStart"/>
            <w:r>
              <w:t>LéA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(Séminaire de rentrée, Rencontre internationale, Rendez-vous des </w:t>
            </w:r>
            <w:proofErr w:type="spellStart"/>
            <w:r>
              <w:rPr>
                <w:i/>
              </w:rPr>
              <w:t>LéA</w:t>
            </w:r>
            <w:proofErr w:type="spellEnd"/>
            <w:r>
              <w:rPr>
                <w:i/>
              </w:rPr>
              <w:t>)</w:t>
            </w:r>
            <w:r>
              <w:t xml:space="preserve"> ;</w:t>
            </w:r>
          </w:p>
          <w:p w:rsidR="00942463" w:rsidRDefault="00E667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>
              <w:t xml:space="preserve">Assurer la circulation des informations entre le </w:t>
            </w:r>
            <w:proofErr w:type="spellStart"/>
            <w:r>
              <w:t>LéA</w:t>
            </w:r>
            <w:proofErr w:type="spellEnd"/>
            <w:r>
              <w:t xml:space="preserve"> </w:t>
            </w:r>
            <w:r>
              <w:t xml:space="preserve">et l’équipe de coordination des </w:t>
            </w:r>
            <w:proofErr w:type="spellStart"/>
            <w:r>
              <w:t>LéA</w:t>
            </w:r>
            <w:proofErr w:type="spellEnd"/>
            <w:r>
              <w:t xml:space="preserve">. Partager les informations sur les réussites et difficultés des </w:t>
            </w:r>
            <w:proofErr w:type="spellStart"/>
            <w:r>
              <w:t>LéA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(compléter le tableau de suivi partagé) </w:t>
            </w:r>
            <w:r>
              <w:t>;</w:t>
            </w:r>
          </w:p>
          <w:p w:rsidR="00942463" w:rsidRDefault="00E667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>
              <w:t xml:space="preserve">Mutualiser les pratiques d’accompagnement ; </w:t>
            </w:r>
          </w:p>
          <w:p w:rsidR="00942463" w:rsidRDefault="00E667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>
              <w:t>Participer à un recueil de traces pouvant contribuer :</w:t>
            </w:r>
          </w:p>
          <w:p w:rsidR="00942463" w:rsidRDefault="00E667DE">
            <w:pPr>
              <w:numPr>
                <w:ilvl w:val="0"/>
                <w:numId w:val="2"/>
              </w:numPr>
              <w:jc w:val="both"/>
            </w:pPr>
            <w:proofErr w:type="gramStart"/>
            <w:r>
              <w:t>à</w:t>
            </w:r>
            <w:proofErr w:type="gramEnd"/>
            <w:r>
              <w:t xml:space="preserve"> la coord</w:t>
            </w:r>
            <w:r>
              <w:t>ination du réseau</w:t>
            </w:r>
          </w:p>
          <w:p w:rsidR="00942463" w:rsidRDefault="00E667DE">
            <w:pPr>
              <w:numPr>
                <w:ilvl w:val="0"/>
                <w:numId w:val="2"/>
              </w:numPr>
            </w:pPr>
            <w:proofErr w:type="gramStart"/>
            <w:r>
              <w:t>aux</w:t>
            </w:r>
            <w:proofErr w:type="gramEnd"/>
            <w:r>
              <w:t xml:space="preserve"> analyses du réseau</w:t>
            </w:r>
          </w:p>
        </w:tc>
      </w:tr>
    </w:tbl>
    <w:p w:rsidR="00942463" w:rsidRDefault="00942463">
      <w:pPr>
        <w:spacing w:before="360" w:after="80"/>
        <w:rPr>
          <w:sz w:val="23"/>
          <w:szCs w:val="23"/>
        </w:rPr>
      </w:pPr>
      <w:bookmarkStart w:id="0" w:name="_GoBack"/>
      <w:bookmarkEnd w:id="0"/>
    </w:p>
    <w:sectPr w:rsidR="00942463" w:rsidSect="003F61CD">
      <w:footerReference w:type="default" r:id="rId8"/>
      <w:headerReference w:type="first" r:id="rId9"/>
      <w:footerReference w:type="first" r:id="rId10"/>
      <w:pgSz w:w="11906" w:h="16838"/>
      <w:pgMar w:top="1440" w:right="1083" w:bottom="993" w:left="1083" w:header="566" w:footer="1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67DE">
      <w:r>
        <w:separator/>
      </w:r>
    </w:p>
  </w:endnote>
  <w:endnote w:type="continuationSeparator" w:id="0">
    <w:p w:rsidR="00000000" w:rsidRDefault="00E6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463" w:rsidRDefault="003F61CD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4A18E3A" wp14:editId="14DA1526">
          <wp:simplePos x="0" y="0"/>
          <wp:positionH relativeFrom="page">
            <wp:align>left</wp:align>
          </wp:positionH>
          <wp:positionV relativeFrom="paragraph">
            <wp:posOffset>-914400</wp:posOffset>
          </wp:positionV>
          <wp:extent cx="7515225" cy="1140460"/>
          <wp:effectExtent l="0" t="0" r="9525" b="254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1140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463" w:rsidRDefault="00E667DE" w:rsidP="003F61CD">
    <w:pPr>
      <w:pBdr>
        <w:top w:val="nil"/>
        <w:left w:val="nil"/>
        <w:bottom w:val="nil"/>
        <w:right w:val="nil"/>
        <w:between w:val="nil"/>
      </w:pBdr>
      <w:tabs>
        <w:tab w:val="left" w:pos="123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-913130</wp:posOffset>
          </wp:positionV>
          <wp:extent cx="7515225" cy="1140460"/>
          <wp:effectExtent l="0" t="0" r="9525" b="254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1140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67DE">
      <w:r>
        <w:separator/>
      </w:r>
    </w:p>
  </w:footnote>
  <w:footnote w:type="continuationSeparator" w:id="0">
    <w:p w:rsidR="00000000" w:rsidRDefault="00E6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463" w:rsidRPr="003F61CD" w:rsidRDefault="003F61CD" w:rsidP="003F61CD">
    <w:pPr>
      <w:ind w:left="1276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column">
            <wp:posOffset>-603885</wp:posOffset>
          </wp:positionH>
          <wp:positionV relativeFrom="paragraph">
            <wp:posOffset>-183515</wp:posOffset>
          </wp:positionV>
          <wp:extent cx="2209800" cy="1227455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667DE">
      <w:tab/>
    </w:r>
    <w:r w:rsidR="00E667DE">
      <w:tab/>
    </w:r>
    <w:r w:rsidR="00E667DE">
      <w:tab/>
    </w:r>
    <w:r w:rsidR="00E667DE">
      <w:tab/>
    </w:r>
    <w:r w:rsidR="00E667DE" w:rsidRPr="003F61CD">
      <w:rPr>
        <w:b/>
        <w:sz w:val="40"/>
        <w:szCs w:val="40"/>
      </w:rPr>
      <w:t xml:space="preserve">Charte du référent IFÉ </w:t>
    </w:r>
  </w:p>
  <w:p w:rsidR="00942463" w:rsidRDefault="00E667DE" w:rsidP="003F61CD">
    <w:pPr>
      <w:ind w:left="5760" w:firstLine="720"/>
      <w:rPr>
        <w:i/>
        <w:color w:val="000000"/>
        <w:sz w:val="4"/>
        <w:szCs w:val="4"/>
      </w:rPr>
    </w:pPr>
    <w:r>
      <w:rPr>
        <w:i/>
        <w:sz w:val="20"/>
        <w:szCs w:val="20"/>
      </w:rPr>
      <w:t>(Mise à jour 2021)</w:t>
    </w:r>
  </w:p>
  <w:p w:rsidR="00942463" w:rsidRDefault="009424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3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422"/>
    <w:multiLevelType w:val="multilevel"/>
    <w:tmpl w:val="688C1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C60160"/>
    <w:multiLevelType w:val="multilevel"/>
    <w:tmpl w:val="CA9652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82E6EA6"/>
    <w:multiLevelType w:val="multilevel"/>
    <w:tmpl w:val="2EBA0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8E5797"/>
    <w:multiLevelType w:val="multilevel"/>
    <w:tmpl w:val="FF620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63"/>
    <w:rsid w:val="003F61CD"/>
    <w:rsid w:val="00942463"/>
    <w:rsid w:val="00E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D279"/>
  <w15:docId w15:val="{E12951FA-6D0A-44FD-BFFB-7377F23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F61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61CD"/>
  </w:style>
  <w:style w:type="paragraph" w:styleId="Pieddepage">
    <w:name w:val="footer"/>
    <w:basedOn w:val="Normal"/>
    <w:link w:val="PieddepageCar"/>
    <w:uiPriority w:val="99"/>
    <w:unhideWhenUsed/>
    <w:rsid w:val="003F61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Roubin Sophie</dc:creator>
  <cp:lastModifiedBy>Caroline Roubin</cp:lastModifiedBy>
  <cp:revision>2</cp:revision>
  <dcterms:created xsi:type="dcterms:W3CDTF">2021-12-10T13:00:00Z</dcterms:created>
  <dcterms:modified xsi:type="dcterms:W3CDTF">2021-12-10T13:00:00Z</dcterms:modified>
</cp:coreProperties>
</file>