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19" w:rsidRDefault="00F83B19" w:rsidP="00F83B19">
      <w:pPr>
        <w:jc w:val="center"/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t>CARACTERISTIQUES D</w:t>
      </w:r>
      <w:r w:rsidRPr="00780CFF">
        <w:rPr>
          <w:b/>
          <w:bdr w:val="single" w:sz="4" w:space="0" w:color="auto"/>
        </w:rPr>
        <w:t>ES GAMETES HUMAINS</w:t>
      </w:r>
    </w:p>
    <w:p w:rsidR="00F83B19" w:rsidRDefault="00A607FE" w:rsidP="00F83B19">
      <w:pPr>
        <w:jc w:val="center"/>
        <w:rPr>
          <w:b/>
          <w:bdr w:val="single" w:sz="4" w:space="0" w:color="auto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61312" behindDoc="0" locked="0" layoutInCell="1" allowOverlap="1" wp14:anchorId="06D07123" wp14:editId="05911141">
            <wp:simplePos x="0" y="0"/>
            <wp:positionH relativeFrom="margin">
              <wp:posOffset>3776980</wp:posOffset>
            </wp:positionH>
            <wp:positionV relativeFrom="margin">
              <wp:posOffset>257175</wp:posOffset>
            </wp:positionV>
            <wp:extent cx="2781935" cy="242189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3B19" w:rsidRDefault="00A607FE" w:rsidP="00F83B19">
      <w:pPr>
        <w:jc w:val="center"/>
        <w:rPr>
          <w:b/>
          <w:bdr w:val="single" w:sz="4" w:space="0" w:color="auto"/>
        </w:rPr>
      </w:pP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0AC411C0" wp14:editId="1EE9B118">
            <wp:simplePos x="0" y="0"/>
            <wp:positionH relativeFrom="margin">
              <wp:posOffset>118110</wp:posOffset>
            </wp:positionH>
            <wp:positionV relativeFrom="margin">
              <wp:posOffset>430530</wp:posOffset>
            </wp:positionV>
            <wp:extent cx="3067050" cy="1895475"/>
            <wp:effectExtent l="0" t="0" r="0" b="9525"/>
            <wp:wrapSquare wrapText="bothSides"/>
            <wp:docPr id="5" name="Image 5" descr="ov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vu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B19" w:rsidRDefault="00F83B19" w:rsidP="00F83B19">
      <w:pPr>
        <w:jc w:val="center"/>
        <w:rPr>
          <w:b/>
          <w:bdr w:val="single" w:sz="4" w:space="0" w:color="auto"/>
        </w:rPr>
      </w:pPr>
    </w:p>
    <w:p w:rsidR="00F83B19" w:rsidRDefault="00F83B19" w:rsidP="00F83B19">
      <w:pPr>
        <w:jc w:val="center"/>
        <w:rPr>
          <w:b/>
          <w:bdr w:val="single" w:sz="4" w:space="0" w:color="auto"/>
        </w:rPr>
      </w:pPr>
    </w:p>
    <w:p w:rsidR="00F83B19" w:rsidRDefault="00F83B19" w:rsidP="00F83B19">
      <w:pPr>
        <w:jc w:val="center"/>
        <w:rPr>
          <w:b/>
          <w:bdr w:val="single" w:sz="4" w:space="0" w:color="auto"/>
        </w:rPr>
      </w:pPr>
    </w:p>
    <w:p w:rsidR="00F83B19" w:rsidRDefault="00F83B19" w:rsidP="00F83B19">
      <w:pPr>
        <w:jc w:val="center"/>
        <w:rPr>
          <w:b/>
          <w:bdr w:val="single" w:sz="4" w:space="0" w:color="auto"/>
        </w:rPr>
      </w:pPr>
    </w:p>
    <w:p w:rsidR="00F83B19" w:rsidRDefault="00F83B19" w:rsidP="00F83B19">
      <w:pPr>
        <w:jc w:val="center"/>
        <w:rPr>
          <w:b/>
          <w:bdr w:val="single" w:sz="4" w:space="0" w:color="auto"/>
        </w:rPr>
      </w:pPr>
    </w:p>
    <w:p w:rsidR="00F83B19" w:rsidRDefault="00F83B19" w:rsidP="00F83B19">
      <w:pPr>
        <w:jc w:val="center"/>
        <w:rPr>
          <w:b/>
          <w:bdr w:val="single" w:sz="4" w:space="0" w:color="auto"/>
        </w:rPr>
      </w:pPr>
    </w:p>
    <w:p w:rsidR="00F83B19" w:rsidRDefault="00F83B19" w:rsidP="00F83B19">
      <w:pPr>
        <w:jc w:val="center"/>
        <w:rPr>
          <w:b/>
          <w:bdr w:val="single" w:sz="4" w:space="0" w:color="auto"/>
        </w:rPr>
      </w:pPr>
    </w:p>
    <w:p w:rsidR="00F83B19" w:rsidRDefault="00F83B19" w:rsidP="00F83B19">
      <w:pPr>
        <w:jc w:val="center"/>
        <w:rPr>
          <w:b/>
          <w:bdr w:val="single" w:sz="4" w:space="0" w:color="auto"/>
        </w:rPr>
      </w:pPr>
    </w:p>
    <w:p w:rsidR="00F83B19" w:rsidRDefault="00F83B19" w:rsidP="00F83B19">
      <w:pPr>
        <w:jc w:val="center"/>
        <w:rPr>
          <w:b/>
          <w:bdr w:val="single" w:sz="4" w:space="0" w:color="auto"/>
        </w:rPr>
      </w:pPr>
    </w:p>
    <w:p w:rsidR="00F83B19" w:rsidRDefault="00F83B19" w:rsidP="00F83B19">
      <w:pPr>
        <w:jc w:val="center"/>
        <w:rPr>
          <w:b/>
          <w:bdr w:val="single" w:sz="4" w:space="0" w:color="auto"/>
        </w:rPr>
      </w:pPr>
    </w:p>
    <w:p w:rsidR="00F83B19" w:rsidRDefault="00A607FE" w:rsidP="00F83B19">
      <w:pPr>
        <w:jc w:val="center"/>
        <w:rPr>
          <w:b/>
          <w:bdr w:val="single" w:sz="4" w:space="0" w:color="auto"/>
        </w:rPr>
      </w:pPr>
      <w:r>
        <w:rPr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B0EC1" wp14:editId="5EB1EADD">
                <wp:simplePos x="0" y="0"/>
                <wp:positionH relativeFrom="column">
                  <wp:posOffset>114300</wp:posOffset>
                </wp:positionH>
                <wp:positionV relativeFrom="paragraph">
                  <wp:posOffset>125730</wp:posOffset>
                </wp:positionV>
                <wp:extent cx="3067050" cy="419100"/>
                <wp:effectExtent l="0" t="1270" r="127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B19" w:rsidRPr="009672B0" w:rsidRDefault="00F83B19" w:rsidP="00F83B1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672B0">
                              <w:rPr>
                                <w:rFonts w:ascii="Calibri" w:hAnsi="Calibri" w:cs="Calibri"/>
                              </w:rPr>
                              <w:t>Ovule humain observé au microscope optique</w:t>
                            </w:r>
                          </w:p>
                          <w:p w:rsidR="00F83B19" w:rsidRPr="009672B0" w:rsidRDefault="00F83B19" w:rsidP="00F83B1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672B0">
                              <w:rPr>
                                <w:rFonts w:ascii="Calibri" w:hAnsi="Calibri" w:cs="Calibri"/>
                              </w:rPr>
                              <w:t>(SVT 4</w:t>
                            </w:r>
                            <w:r w:rsidRPr="009672B0">
                              <w:rPr>
                                <w:rFonts w:ascii="Calibri" w:hAnsi="Calibri" w:cs="Calibri"/>
                                <w:vertAlign w:val="superscript"/>
                              </w:rPr>
                              <w:t>e</w:t>
                            </w:r>
                            <w:r w:rsidRPr="009672B0">
                              <w:rPr>
                                <w:rFonts w:ascii="Calibri" w:hAnsi="Calibri" w:cs="Calibri"/>
                              </w:rPr>
                              <w:t>, Didier 2007)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B0EC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9pt;margin-top:9.9pt;width:241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" stroked="f">
                <v:textbox>
                  <w:txbxContent>
                    <w:p w:rsidR="00F83B19" w:rsidRPr="009672B0" w:rsidRDefault="00F83B19" w:rsidP="00F83B19">
                      <w:pPr>
                        <w:rPr>
                          <w:rFonts w:ascii="Calibri" w:hAnsi="Calibri" w:cs="Calibri"/>
                        </w:rPr>
                      </w:pPr>
                      <w:r w:rsidRPr="009672B0">
                        <w:rPr>
                          <w:rFonts w:ascii="Calibri" w:hAnsi="Calibri" w:cs="Calibri"/>
                        </w:rPr>
                        <w:t>Ovule humain observé au microscope optique</w:t>
                      </w:r>
                    </w:p>
                    <w:p w:rsidR="00F83B19" w:rsidRPr="009672B0" w:rsidRDefault="00F83B19" w:rsidP="00F83B19">
                      <w:pPr>
                        <w:rPr>
                          <w:rFonts w:ascii="Calibri" w:hAnsi="Calibri" w:cs="Calibri"/>
                        </w:rPr>
                      </w:pPr>
                      <w:r w:rsidRPr="009672B0">
                        <w:rPr>
                          <w:rFonts w:ascii="Calibri" w:hAnsi="Calibri" w:cs="Calibri"/>
                        </w:rPr>
                        <w:t>(SVT 4</w:t>
                      </w:r>
                      <w:r w:rsidRPr="009672B0">
                        <w:rPr>
                          <w:rFonts w:ascii="Calibri" w:hAnsi="Calibri" w:cs="Calibri"/>
                          <w:vertAlign w:val="superscript"/>
                        </w:rPr>
                        <w:t>e</w:t>
                      </w:r>
                      <w:r w:rsidRPr="009672B0">
                        <w:rPr>
                          <w:rFonts w:ascii="Calibri" w:hAnsi="Calibri" w:cs="Calibri"/>
                        </w:rPr>
                        <w:t>, Didier 2007)</w:t>
                      </w:r>
                    </w:p>
                  </w:txbxContent>
                </v:textbox>
              </v:shape>
            </w:pict>
          </mc:Fallback>
        </mc:AlternateContent>
      </w:r>
    </w:p>
    <w:p w:rsidR="00F83B19" w:rsidRDefault="00F83B19" w:rsidP="00F83B19">
      <w:pPr>
        <w:jc w:val="center"/>
        <w:rPr>
          <w:b/>
          <w:bdr w:val="single" w:sz="4" w:space="0" w:color="auto"/>
        </w:rPr>
      </w:pPr>
    </w:p>
    <w:p w:rsidR="00F83B19" w:rsidRDefault="00A607FE" w:rsidP="00F83B19">
      <w:pPr>
        <w:jc w:val="center"/>
        <w:rPr>
          <w:b/>
          <w:bdr w:val="single" w:sz="4" w:space="0" w:color="auto"/>
        </w:rPr>
      </w:pPr>
      <w:r w:rsidRPr="009672B0">
        <w:rPr>
          <w:rFonts w:ascii="Calibri" w:hAnsi="Calibri" w:cs="Calibri"/>
          <w:b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D469B" wp14:editId="28CA8871">
                <wp:simplePos x="0" y="0"/>
                <wp:positionH relativeFrom="column">
                  <wp:posOffset>3718560</wp:posOffset>
                </wp:positionH>
                <wp:positionV relativeFrom="paragraph">
                  <wp:posOffset>48260</wp:posOffset>
                </wp:positionV>
                <wp:extent cx="3067050" cy="4191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B19" w:rsidRPr="009672B0" w:rsidRDefault="00F83B19" w:rsidP="00F83B1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Spermatozoïde</w:t>
                            </w:r>
                            <w:r w:rsidRPr="009672B0">
                              <w:rPr>
                                <w:rFonts w:ascii="Calibri" w:hAnsi="Calibri" w:cs="Calibri"/>
                              </w:rPr>
                              <w:t xml:space="preserve"> humain observé au microscope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électronique</w:t>
                            </w:r>
                          </w:p>
                          <w:p w:rsidR="00F83B19" w:rsidRPr="009672B0" w:rsidRDefault="00F83B19" w:rsidP="00F83B1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672B0">
                              <w:rPr>
                                <w:rFonts w:ascii="Calibri" w:hAnsi="Calibri" w:cs="Calibri"/>
                              </w:rPr>
                              <w:t>(SVT 4</w:t>
                            </w:r>
                            <w:r w:rsidRPr="009672B0">
                              <w:rPr>
                                <w:rFonts w:ascii="Calibri" w:hAnsi="Calibri" w:cs="Calibri"/>
                                <w:vertAlign w:val="superscript"/>
                              </w:rPr>
                              <w:t>e</w:t>
                            </w:r>
                            <w:r w:rsidRPr="009672B0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Hachette</w:t>
                            </w:r>
                            <w:r w:rsidRPr="009672B0">
                              <w:rPr>
                                <w:rFonts w:ascii="Calibri" w:hAnsi="Calibri" w:cs="Calibri"/>
                              </w:rPr>
                              <w:t xml:space="preserve"> 2007)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D469B" id="Zone de texte 3" o:spid="_x0000_s1027" type="#_x0000_t202" style="position:absolute;left:0;text-align:left;margin-left:292.8pt;margin-top:3.8pt;width:241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" stroked="f">
                <v:textbox>
                  <w:txbxContent>
                    <w:p w:rsidR="00F83B19" w:rsidRPr="009672B0" w:rsidRDefault="00F83B19" w:rsidP="00F83B1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Spermatozoïde</w:t>
                      </w:r>
                      <w:r w:rsidRPr="009672B0">
                        <w:rPr>
                          <w:rFonts w:ascii="Calibri" w:hAnsi="Calibri" w:cs="Calibri"/>
                        </w:rPr>
                        <w:t xml:space="preserve"> humain observé au microscope </w:t>
                      </w:r>
                      <w:r>
                        <w:rPr>
                          <w:rFonts w:ascii="Calibri" w:hAnsi="Calibri" w:cs="Calibri"/>
                        </w:rPr>
                        <w:t>électronique</w:t>
                      </w:r>
                    </w:p>
                    <w:p w:rsidR="00F83B19" w:rsidRPr="009672B0" w:rsidRDefault="00F83B19" w:rsidP="00F83B19">
                      <w:pPr>
                        <w:rPr>
                          <w:rFonts w:ascii="Calibri" w:hAnsi="Calibri" w:cs="Calibri"/>
                        </w:rPr>
                      </w:pPr>
                      <w:r w:rsidRPr="009672B0">
                        <w:rPr>
                          <w:rFonts w:ascii="Calibri" w:hAnsi="Calibri" w:cs="Calibri"/>
                        </w:rPr>
                        <w:t>(SVT 4</w:t>
                      </w:r>
                      <w:r w:rsidRPr="009672B0">
                        <w:rPr>
                          <w:rFonts w:ascii="Calibri" w:hAnsi="Calibri" w:cs="Calibri"/>
                          <w:vertAlign w:val="superscript"/>
                        </w:rPr>
                        <w:t>e</w:t>
                      </w:r>
                      <w:r w:rsidRPr="009672B0">
                        <w:rPr>
                          <w:rFonts w:ascii="Calibri" w:hAnsi="Calibri" w:cs="Calibri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</w:rPr>
                        <w:t>Hachette</w:t>
                      </w:r>
                      <w:r w:rsidRPr="009672B0">
                        <w:rPr>
                          <w:rFonts w:ascii="Calibri" w:hAnsi="Calibri" w:cs="Calibri"/>
                        </w:rPr>
                        <w:t xml:space="preserve"> 2007)</w:t>
                      </w:r>
                    </w:p>
                  </w:txbxContent>
                </v:textbox>
              </v:shape>
            </w:pict>
          </mc:Fallback>
        </mc:AlternateContent>
      </w:r>
    </w:p>
    <w:p w:rsidR="00F83B19" w:rsidRDefault="00F83B19" w:rsidP="00F83B19">
      <w:pPr>
        <w:jc w:val="center"/>
        <w:rPr>
          <w:b/>
          <w:bdr w:val="single" w:sz="4" w:space="0" w:color="auto"/>
        </w:rPr>
      </w:pPr>
    </w:p>
    <w:p w:rsidR="00F83B19" w:rsidRDefault="00F83B19" w:rsidP="00F83B19">
      <w:pPr>
        <w:jc w:val="center"/>
        <w:rPr>
          <w:b/>
          <w:bdr w:val="single" w:sz="4" w:space="0" w:color="auto"/>
        </w:rPr>
      </w:pPr>
    </w:p>
    <w:p w:rsidR="00F83B19" w:rsidRPr="00A607FE" w:rsidRDefault="00F83B19" w:rsidP="00F83B19">
      <w:pPr>
        <w:rPr>
          <w:b/>
          <w:sz w:val="12"/>
          <w:szCs w:val="12"/>
        </w:rPr>
      </w:pPr>
    </w:p>
    <w:p w:rsidR="00F83B19" w:rsidRPr="009672B0" w:rsidRDefault="00F83B19" w:rsidP="00F83B19">
      <w:pPr>
        <w:widowControl/>
        <w:numPr>
          <w:ilvl w:val="0"/>
          <w:numId w:val="1"/>
        </w:numPr>
        <w:suppressAutoHyphens w:val="0"/>
        <w:autoSpaceDN/>
        <w:spacing w:before="120"/>
        <w:textAlignment w:val="auto"/>
        <w:rPr>
          <w:rFonts w:ascii="Calibri" w:hAnsi="Calibri" w:cs="Calibri"/>
          <w:sz w:val="20"/>
          <w:szCs w:val="20"/>
        </w:rPr>
      </w:pPr>
      <w:r w:rsidRPr="009672B0">
        <w:rPr>
          <w:rFonts w:ascii="Calibri" w:hAnsi="Calibri" w:cs="Calibri"/>
          <w:b/>
          <w:sz w:val="20"/>
          <w:szCs w:val="20"/>
        </w:rPr>
        <w:t>Réalisez</w:t>
      </w:r>
      <w:r w:rsidRPr="009672B0">
        <w:rPr>
          <w:rFonts w:ascii="Calibri" w:hAnsi="Calibri" w:cs="Calibri"/>
          <w:sz w:val="20"/>
          <w:szCs w:val="20"/>
        </w:rPr>
        <w:t xml:space="preserve"> un </w:t>
      </w:r>
      <w:r w:rsidRPr="009672B0">
        <w:rPr>
          <w:rFonts w:ascii="Calibri" w:hAnsi="Calibri" w:cs="Calibri"/>
          <w:sz w:val="20"/>
          <w:szCs w:val="20"/>
          <w:u w:val="single"/>
        </w:rPr>
        <w:t>dessin scientifique</w:t>
      </w:r>
      <w:r w:rsidRPr="009672B0">
        <w:rPr>
          <w:rFonts w:ascii="Calibri" w:hAnsi="Calibri" w:cs="Calibri"/>
          <w:sz w:val="20"/>
          <w:szCs w:val="20"/>
        </w:rPr>
        <w:t xml:space="preserve"> de spermatozoïdes humains en </w:t>
      </w:r>
      <w:r w:rsidRPr="009672B0">
        <w:rPr>
          <w:rFonts w:ascii="Calibri" w:hAnsi="Calibri" w:cs="Calibri"/>
          <w:b/>
          <w:sz w:val="20"/>
          <w:szCs w:val="20"/>
        </w:rPr>
        <w:t>respectant</w:t>
      </w:r>
      <w:r w:rsidRPr="009672B0">
        <w:rPr>
          <w:rFonts w:ascii="Calibri" w:hAnsi="Calibri" w:cs="Calibri"/>
          <w:sz w:val="20"/>
          <w:szCs w:val="20"/>
        </w:rPr>
        <w:t xml:space="preserve"> les </w:t>
      </w:r>
      <w:r w:rsidRPr="009672B0">
        <w:rPr>
          <w:rFonts w:ascii="Calibri" w:hAnsi="Calibri" w:cs="Calibri"/>
          <w:sz w:val="20"/>
          <w:szCs w:val="20"/>
          <w:u w:val="single"/>
        </w:rPr>
        <w:t>critères de</w:t>
      </w:r>
      <w:r w:rsidRPr="009672B0">
        <w:rPr>
          <w:rFonts w:ascii="Calibri" w:hAnsi="Calibri" w:cs="Calibri"/>
          <w:sz w:val="20"/>
          <w:szCs w:val="20"/>
        </w:rPr>
        <w:t xml:space="preserve"> </w:t>
      </w:r>
      <w:r w:rsidRPr="009672B0">
        <w:rPr>
          <w:rFonts w:ascii="Calibri" w:hAnsi="Calibri" w:cs="Calibri"/>
          <w:sz w:val="20"/>
          <w:szCs w:val="20"/>
          <w:u w:val="single"/>
        </w:rPr>
        <w:t>réussite</w:t>
      </w:r>
      <w:r w:rsidRPr="009672B0">
        <w:rPr>
          <w:rFonts w:ascii="Calibri" w:hAnsi="Calibri" w:cs="Calibri"/>
          <w:sz w:val="20"/>
          <w:szCs w:val="20"/>
        </w:rPr>
        <w:t xml:space="preserve"> d’un dessin d’observation.</w:t>
      </w:r>
    </w:p>
    <w:p w:rsidR="00F83B19" w:rsidRPr="009672B0" w:rsidRDefault="00F83B19" w:rsidP="00F83B19">
      <w:pPr>
        <w:widowControl/>
        <w:numPr>
          <w:ilvl w:val="0"/>
          <w:numId w:val="1"/>
        </w:numPr>
        <w:suppressAutoHyphens w:val="0"/>
        <w:autoSpaceDN/>
        <w:spacing w:before="120"/>
        <w:textAlignment w:val="auto"/>
        <w:rPr>
          <w:rFonts w:ascii="Calibri" w:hAnsi="Calibri" w:cs="Calibri"/>
          <w:sz w:val="20"/>
          <w:szCs w:val="20"/>
        </w:rPr>
      </w:pPr>
      <w:r w:rsidRPr="009672B0">
        <w:rPr>
          <w:rFonts w:ascii="Calibri" w:hAnsi="Calibri" w:cs="Calibri"/>
          <w:b/>
          <w:sz w:val="20"/>
          <w:szCs w:val="20"/>
        </w:rPr>
        <w:t xml:space="preserve">Evaluez </w:t>
      </w:r>
      <w:r w:rsidRPr="009672B0">
        <w:rPr>
          <w:rFonts w:ascii="Calibri" w:hAnsi="Calibri" w:cs="Calibri"/>
          <w:sz w:val="20"/>
          <w:szCs w:val="20"/>
        </w:rPr>
        <w:t>votre dessin : vérifiez si vous avez respecté chacun des critères et modifier votre dessin en conséquence.</w:t>
      </w:r>
    </w:p>
    <w:p w:rsidR="00F83B19" w:rsidRPr="009672B0" w:rsidRDefault="00F83B19" w:rsidP="00F83B19">
      <w:pPr>
        <w:spacing w:before="120"/>
        <w:rPr>
          <w:rFonts w:ascii="Calibri" w:hAnsi="Calibri" w:cs="Calibri"/>
          <w:b/>
          <w:sz w:val="20"/>
          <w:szCs w:val="20"/>
          <w:u w:val="single"/>
        </w:rPr>
      </w:pPr>
      <w:r w:rsidRPr="009672B0">
        <w:rPr>
          <w:rFonts w:ascii="Calibri" w:hAnsi="Calibri" w:cs="Calibri"/>
          <w:b/>
          <w:sz w:val="20"/>
          <w:szCs w:val="20"/>
          <w:u w:val="single"/>
        </w:rPr>
        <w:t>Critères de réussite</w:t>
      </w:r>
    </w:p>
    <w:p w:rsidR="00F83B19" w:rsidRPr="009672B0" w:rsidRDefault="00F83B19" w:rsidP="00F83B19">
      <w:pPr>
        <w:spacing w:before="120"/>
        <w:rPr>
          <w:rFonts w:ascii="Calibri" w:hAnsi="Calibri" w:cs="Calibri"/>
          <w:b/>
          <w:sz w:val="20"/>
          <w:szCs w:val="20"/>
        </w:rPr>
      </w:pPr>
      <w:r w:rsidRPr="009672B0">
        <w:rPr>
          <w:rFonts w:ascii="Calibri" w:hAnsi="Calibri" w:cs="Calibri"/>
          <w:b/>
          <w:sz w:val="20"/>
          <w:szCs w:val="20"/>
        </w:rPr>
        <w:t>Dessin 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672"/>
        <w:gridCol w:w="1673"/>
        <w:gridCol w:w="1673"/>
        <w:gridCol w:w="1673"/>
        <w:gridCol w:w="1673"/>
      </w:tblGrid>
      <w:tr w:rsidR="00F83B19" w:rsidRPr="00A607FE" w:rsidTr="00A607F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268" w:type="dxa"/>
          </w:tcPr>
          <w:p w:rsidR="00F83B19" w:rsidRPr="00A607FE" w:rsidRDefault="00F83B19" w:rsidP="009537EC">
            <w:pPr>
              <w:rPr>
                <w:rFonts w:ascii="Calibri" w:hAnsi="Calibri" w:cs="Calibri"/>
                <w:sz w:val="22"/>
              </w:rPr>
            </w:pPr>
            <w:r w:rsidRPr="00A607FE">
              <w:rPr>
                <w:rFonts w:ascii="Calibri" w:hAnsi="Calibri" w:cs="Calibri"/>
                <w:sz w:val="22"/>
              </w:rPr>
              <w:t xml:space="preserve">Le dessin est réalisé uniquement au crayon à papier </w:t>
            </w:r>
          </w:p>
        </w:tc>
        <w:tc>
          <w:tcPr>
            <w:tcW w:w="1672" w:type="dxa"/>
          </w:tcPr>
          <w:p w:rsidR="00F83B19" w:rsidRPr="00A607FE" w:rsidRDefault="00F83B19" w:rsidP="009537EC">
            <w:pPr>
              <w:rPr>
                <w:rFonts w:ascii="Calibri" w:hAnsi="Calibri" w:cs="Calibri"/>
                <w:sz w:val="22"/>
              </w:rPr>
            </w:pPr>
            <w:r w:rsidRPr="00A607FE">
              <w:rPr>
                <w:rFonts w:ascii="Calibri" w:hAnsi="Calibri" w:cs="Calibri"/>
                <w:sz w:val="22"/>
              </w:rPr>
              <w:t>Le trait est fin et continu</w:t>
            </w:r>
          </w:p>
        </w:tc>
        <w:tc>
          <w:tcPr>
            <w:tcW w:w="1673" w:type="dxa"/>
          </w:tcPr>
          <w:p w:rsidR="00F83B19" w:rsidRPr="00A607FE" w:rsidRDefault="00F83B19" w:rsidP="009537EC">
            <w:pPr>
              <w:rPr>
                <w:rFonts w:ascii="Calibri" w:hAnsi="Calibri" w:cs="Calibri"/>
                <w:sz w:val="22"/>
              </w:rPr>
            </w:pPr>
            <w:r w:rsidRPr="00A607FE">
              <w:rPr>
                <w:rFonts w:ascii="Calibri" w:hAnsi="Calibri" w:cs="Calibri"/>
                <w:sz w:val="22"/>
              </w:rPr>
              <w:t>Il n’y a pas de rature ou de trace de gomme</w:t>
            </w:r>
          </w:p>
        </w:tc>
        <w:tc>
          <w:tcPr>
            <w:tcW w:w="1673" w:type="dxa"/>
          </w:tcPr>
          <w:p w:rsidR="00F83B19" w:rsidRPr="00A607FE" w:rsidRDefault="00F83B19" w:rsidP="009537EC">
            <w:pPr>
              <w:rPr>
                <w:rFonts w:ascii="Calibri" w:hAnsi="Calibri" w:cs="Calibri"/>
                <w:sz w:val="22"/>
              </w:rPr>
            </w:pPr>
            <w:r w:rsidRPr="00A607FE">
              <w:rPr>
                <w:rFonts w:ascii="Calibri" w:hAnsi="Calibri" w:cs="Calibri"/>
                <w:sz w:val="22"/>
              </w:rPr>
              <w:t xml:space="preserve">Le dessin est centré </w:t>
            </w:r>
          </w:p>
        </w:tc>
        <w:tc>
          <w:tcPr>
            <w:tcW w:w="1673" w:type="dxa"/>
          </w:tcPr>
          <w:p w:rsidR="00F83B19" w:rsidRPr="00A607FE" w:rsidRDefault="00F83B19" w:rsidP="009537EC">
            <w:pPr>
              <w:rPr>
                <w:rFonts w:ascii="Calibri" w:hAnsi="Calibri" w:cs="Calibri"/>
                <w:sz w:val="22"/>
              </w:rPr>
            </w:pPr>
            <w:r w:rsidRPr="00A607FE">
              <w:rPr>
                <w:rFonts w:ascii="Calibri" w:hAnsi="Calibri" w:cs="Calibri"/>
                <w:sz w:val="22"/>
              </w:rPr>
              <w:t>Les formes et les proportions sont respectées</w:t>
            </w:r>
          </w:p>
        </w:tc>
        <w:tc>
          <w:tcPr>
            <w:tcW w:w="1673" w:type="dxa"/>
          </w:tcPr>
          <w:p w:rsidR="00F83B19" w:rsidRPr="00A607FE" w:rsidRDefault="00F83B19" w:rsidP="009537EC">
            <w:pPr>
              <w:rPr>
                <w:rFonts w:ascii="Calibri" w:hAnsi="Calibri" w:cs="Calibri"/>
                <w:sz w:val="22"/>
              </w:rPr>
            </w:pPr>
            <w:r w:rsidRPr="00A607FE">
              <w:rPr>
                <w:rFonts w:ascii="Calibri" w:hAnsi="Calibri" w:cs="Calibri"/>
                <w:sz w:val="22"/>
              </w:rPr>
              <w:t>Les éléments importants sont bien visibles</w:t>
            </w:r>
          </w:p>
        </w:tc>
      </w:tr>
      <w:tr w:rsidR="00F83B19" w:rsidRPr="009672B0" w:rsidTr="00A607FE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268" w:type="dxa"/>
            <w:vAlign w:val="center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vAlign w:val="center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3" w:type="dxa"/>
            <w:vAlign w:val="center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3" w:type="dxa"/>
            <w:vAlign w:val="center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3" w:type="dxa"/>
            <w:vAlign w:val="center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3" w:type="dxa"/>
            <w:vAlign w:val="center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F83B19" w:rsidRPr="009672B0" w:rsidRDefault="00F83B19" w:rsidP="00F83B19">
      <w:pPr>
        <w:spacing w:before="120"/>
        <w:rPr>
          <w:rFonts w:ascii="Calibri" w:hAnsi="Calibri" w:cs="Calibri"/>
          <w:b/>
        </w:rPr>
      </w:pPr>
      <w:r w:rsidRPr="009672B0">
        <w:rPr>
          <w:rFonts w:ascii="Calibri" w:hAnsi="Calibri" w:cs="Calibri"/>
          <w:b/>
        </w:rPr>
        <w:t>Légende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1519"/>
        <w:gridCol w:w="1519"/>
        <w:gridCol w:w="1519"/>
        <w:gridCol w:w="1296"/>
        <w:gridCol w:w="1560"/>
        <w:gridCol w:w="1842"/>
      </w:tblGrid>
      <w:tr w:rsidR="00F83B19" w:rsidRPr="00A607FE" w:rsidTr="00A607F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518" w:type="dxa"/>
          </w:tcPr>
          <w:p w:rsidR="00F83B19" w:rsidRPr="00A607FE" w:rsidRDefault="00F83B19" w:rsidP="009537EC">
            <w:pPr>
              <w:rPr>
                <w:rFonts w:ascii="Calibri" w:hAnsi="Calibri" w:cs="Calibri"/>
                <w:sz w:val="22"/>
              </w:rPr>
            </w:pPr>
            <w:r w:rsidRPr="00A607FE">
              <w:rPr>
                <w:rFonts w:ascii="Calibri" w:hAnsi="Calibri" w:cs="Calibri"/>
                <w:sz w:val="22"/>
              </w:rPr>
              <w:t>Les flèches sont tracées à la règle</w:t>
            </w:r>
          </w:p>
        </w:tc>
        <w:tc>
          <w:tcPr>
            <w:tcW w:w="1519" w:type="dxa"/>
          </w:tcPr>
          <w:p w:rsidR="00F83B19" w:rsidRPr="00A607FE" w:rsidRDefault="00F83B19" w:rsidP="009537EC">
            <w:pPr>
              <w:rPr>
                <w:rFonts w:ascii="Calibri" w:hAnsi="Calibri" w:cs="Calibri"/>
                <w:sz w:val="22"/>
              </w:rPr>
            </w:pPr>
            <w:r w:rsidRPr="00A607FE">
              <w:rPr>
                <w:rFonts w:ascii="Calibri" w:hAnsi="Calibri" w:cs="Calibri"/>
                <w:sz w:val="22"/>
              </w:rPr>
              <w:t>Les flèches ne se croisent pas</w:t>
            </w:r>
          </w:p>
        </w:tc>
        <w:tc>
          <w:tcPr>
            <w:tcW w:w="1519" w:type="dxa"/>
          </w:tcPr>
          <w:p w:rsidR="00F83B19" w:rsidRPr="00A607FE" w:rsidRDefault="00F83B19" w:rsidP="009537EC">
            <w:pPr>
              <w:rPr>
                <w:rFonts w:ascii="Calibri" w:hAnsi="Calibri" w:cs="Calibri"/>
                <w:sz w:val="22"/>
              </w:rPr>
            </w:pPr>
            <w:r w:rsidRPr="00A607FE">
              <w:rPr>
                <w:rFonts w:ascii="Calibri" w:hAnsi="Calibri" w:cs="Calibri"/>
                <w:sz w:val="22"/>
              </w:rPr>
              <w:t>Les traits de rappel sont horizontaux et parallèles</w:t>
            </w:r>
          </w:p>
        </w:tc>
        <w:tc>
          <w:tcPr>
            <w:tcW w:w="1519" w:type="dxa"/>
          </w:tcPr>
          <w:p w:rsidR="00F83B19" w:rsidRPr="00A607FE" w:rsidRDefault="00F83B19" w:rsidP="009537EC">
            <w:pPr>
              <w:rPr>
                <w:rFonts w:ascii="Calibri" w:hAnsi="Calibri" w:cs="Calibri"/>
                <w:sz w:val="22"/>
              </w:rPr>
            </w:pPr>
            <w:r w:rsidRPr="00A607FE">
              <w:rPr>
                <w:rFonts w:ascii="Calibri" w:hAnsi="Calibri" w:cs="Calibri"/>
                <w:sz w:val="22"/>
              </w:rPr>
              <w:t xml:space="preserve"> Tous les éléments importants sont légendés</w:t>
            </w:r>
          </w:p>
        </w:tc>
        <w:tc>
          <w:tcPr>
            <w:tcW w:w="1296" w:type="dxa"/>
          </w:tcPr>
          <w:p w:rsidR="00F83B19" w:rsidRPr="00A607FE" w:rsidRDefault="00F83B19" w:rsidP="009537EC">
            <w:pPr>
              <w:rPr>
                <w:rFonts w:ascii="Calibri" w:hAnsi="Calibri" w:cs="Calibri"/>
                <w:sz w:val="22"/>
              </w:rPr>
            </w:pPr>
            <w:r w:rsidRPr="00A607FE">
              <w:rPr>
                <w:rFonts w:ascii="Calibri" w:hAnsi="Calibri" w:cs="Calibri"/>
                <w:sz w:val="22"/>
              </w:rPr>
              <w:t xml:space="preserve">Le titre est adapté </w:t>
            </w:r>
          </w:p>
        </w:tc>
        <w:tc>
          <w:tcPr>
            <w:tcW w:w="1560" w:type="dxa"/>
          </w:tcPr>
          <w:p w:rsidR="00F83B19" w:rsidRPr="00A607FE" w:rsidRDefault="00F83B19" w:rsidP="009537EC">
            <w:pPr>
              <w:rPr>
                <w:rFonts w:ascii="Calibri" w:hAnsi="Calibri" w:cs="Calibri"/>
                <w:sz w:val="22"/>
              </w:rPr>
            </w:pPr>
            <w:r w:rsidRPr="00A607FE">
              <w:rPr>
                <w:rFonts w:ascii="Calibri" w:hAnsi="Calibri" w:cs="Calibri"/>
                <w:sz w:val="22"/>
              </w:rPr>
              <w:t>Le texte ne comporte pas de fautes d’orthographe</w:t>
            </w:r>
          </w:p>
        </w:tc>
        <w:tc>
          <w:tcPr>
            <w:tcW w:w="1842" w:type="dxa"/>
          </w:tcPr>
          <w:p w:rsidR="00F83B19" w:rsidRPr="00A607FE" w:rsidRDefault="00F83B19" w:rsidP="009537EC">
            <w:pPr>
              <w:rPr>
                <w:rFonts w:ascii="Calibri" w:hAnsi="Calibri" w:cs="Calibri"/>
                <w:sz w:val="22"/>
              </w:rPr>
            </w:pPr>
            <w:r w:rsidRPr="00A607FE">
              <w:rPr>
                <w:rFonts w:ascii="Calibri" w:hAnsi="Calibri" w:cs="Calibri"/>
                <w:sz w:val="22"/>
              </w:rPr>
              <w:t>Le mode d’observation et le grossissement ou l’échelle sont indiqués</w:t>
            </w:r>
          </w:p>
        </w:tc>
      </w:tr>
      <w:tr w:rsidR="00F83B19" w:rsidRPr="009672B0" w:rsidTr="00A607FE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518" w:type="dxa"/>
            <w:vAlign w:val="center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83B19" w:rsidRPr="009672B0" w:rsidRDefault="00F83B19" w:rsidP="00A607FE">
      <w:pPr>
        <w:spacing w:before="120" w:after="120"/>
        <w:rPr>
          <w:rFonts w:ascii="Calibri" w:hAnsi="Calibri" w:cs="Calibri"/>
          <w:sz w:val="20"/>
          <w:szCs w:val="20"/>
        </w:rPr>
      </w:pPr>
      <w:r w:rsidRPr="009672B0">
        <w:rPr>
          <w:rFonts w:ascii="Calibri" w:hAnsi="Calibri" w:cs="Calibri"/>
          <w:sz w:val="20"/>
          <w:szCs w:val="20"/>
        </w:rPr>
        <w:t xml:space="preserve">3) </w:t>
      </w:r>
      <w:r w:rsidRPr="009672B0">
        <w:rPr>
          <w:rFonts w:ascii="Calibri" w:hAnsi="Calibri" w:cs="Calibri"/>
          <w:b/>
          <w:sz w:val="20"/>
          <w:szCs w:val="20"/>
        </w:rPr>
        <w:t>Compléter</w:t>
      </w:r>
      <w:r w:rsidRPr="009672B0">
        <w:rPr>
          <w:rFonts w:ascii="Calibri" w:hAnsi="Calibri" w:cs="Calibri"/>
          <w:sz w:val="20"/>
          <w:szCs w:val="20"/>
        </w:rPr>
        <w:t xml:space="preserve"> le tableau suivant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F83B19" w:rsidRPr="009672B0" w:rsidTr="009537EC">
        <w:tc>
          <w:tcPr>
            <w:tcW w:w="3070" w:type="dxa"/>
            <w:shd w:val="clear" w:color="auto" w:fill="auto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672B0">
              <w:rPr>
                <w:rFonts w:ascii="Calibri" w:hAnsi="Calibri" w:cs="Calibri"/>
                <w:b/>
                <w:caps/>
                <w:sz w:val="20"/>
                <w:szCs w:val="20"/>
              </w:rPr>
              <w:t>Caractères des gamètes</w:t>
            </w:r>
          </w:p>
        </w:tc>
        <w:tc>
          <w:tcPr>
            <w:tcW w:w="3071" w:type="dxa"/>
            <w:shd w:val="clear" w:color="auto" w:fill="auto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672B0">
              <w:rPr>
                <w:rFonts w:ascii="Calibri" w:hAnsi="Calibri" w:cs="Calibri"/>
                <w:b/>
                <w:caps/>
                <w:sz w:val="20"/>
                <w:szCs w:val="20"/>
              </w:rPr>
              <w:t>Homme</w:t>
            </w:r>
          </w:p>
        </w:tc>
        <w:tc>
          <w:tcPr>
            <w:tcW w:w="3071" w:type="dxa"/>
            <w:shd w:val="clear" w:color="auto" w:fill="auto"/>
          </w:tcPr>
          <w:p w:rsidR="00F83B19" w:rsidRPr="009672B0" w:rsidRDefault="00F83B19" w:rsidP="009537EC">
            <w:pPr>
              <w:jc w:val="center"/>
              <w:rPr>
                <w:rFonts w:ascii="Calibri" w:hAnsi="Calibri" w:cs="Calibri"/>
                <w:b/>
                <w:caps/>
                <w:sz w:val="20"/>
                <w:szCs w:val="20"/>
              </w:rPr>
            </w:pPr>
            <w:r w:rsidRPr="009672B0">
              <w:rPr>
                <w:rFonts w:ascii="Calibri" w:hAnsi="Calibri" w:cs="Calibri"/>
                <w:b/>
                <w:caps/>
                <w:sz w:val="20"/>
                <w:szCs w:val="20"/>
              </w:rPr>
              <w:t>Femme</w:t>
            </w:r>
          </w:p>
        </w:tc>
      </w:tr>
      <w:tr w:rsidR="00F83B19" w:rsidRPr="009672B0" w:rsidTr="009537EC">
        <w:trPr>
          <w:trHeight w:val="600"/>
        </w:trPr>
        <w:tc>
          <w:tcPr>
            <w:tcW w:w="3070" w:type="dxa"/>
            <w:shd w:val="clear" w:color="auto" w:fill="auto"/>
            <w:vAlign w:val="center"/>
          </w:tcPr>
          <w:p w:rsidR="00F83B19" w:rsidRPr="009672B0" w:rsidRDefault="00F83B19" w:rsidP="009537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2B0">
              <w:rPr>
                <w:rFonts w:ascii="Calibri" w:hAnsi="Calibri" w:cs="Calibri"/>
                <w:b/>
                <w:sz w:val="20"/>
                <w:szCs w:val="20"/>
              </w:rPr>
              <w:t>Nom des gamètes</w:t>
            </w:r>
          </w:p>
        </w:tc>
        <w:tc>
          <w:tcPr>
            <w:tcW w:w="3071" w:type="dxa"/>
            <w:shd w:val="clear" w:color="auto" w:fill="auto"/>
          </w:tcPr>
          <w:p w:rsidR="00F83B19" w:rsidRPr="009672B0" w:rsidRDefault="00F83B19" w:rsidP="009537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F83B19" w:rsidRPr="009672B0" w:rsidRDefault="00F83B19" w:rsidP="009537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3B19" w:rsidRPr="009672B0" w:rsidTr="009537EC">
        <w:trPr>
          <w:trHeight w:val="600"/>
        </w:trPr>
        <w:tc>
          <w:tcPr>
            <w:tcW w:w="3070" w:type="dxa"/>
            <w:shd w:val="clear" w:color="auto" w:fill="auto"/>
            <w:vAlign w:val="center"/>
          </w:tcPr>
          <w:p w:rsidR="00F83B19" w:rsidRPr="009672B0" w:rsidRDefault="00F83B19" w:rsidP="009537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2B0">
              <w:rPr>
                <w:rFonts w:ascii="Calibri" w:hAnsi="Calibri" w:cs="Calibri"/>
                <w:b/>
                <w:sz w:val="20"/>
                <w:szCs w:val="20"/>
              </w:rPr>
              <w:t xml:space="preserve">Taille </w:t>
            </w:r>
          </w:p>
        </w:tc>
        <w:tc>
          <w:tcPr>
            <w:tcW w:w="3071" w:type="dxa"/>
            <w:shd w:val="clear" w:color="auto" w:fill="auto"/>
          </w:tcPr>
          <w:p w:rsidR="00F83B19" w:rsidRPr="009672B0" w:rsidRDefault="00F83B19" w:rsidP="009537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F83B19" w:rsidRPr="009672B0" w:rsidRDefault="00F83B19" w:rsidP="009537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3B19" w:rsidRPr="009672B0" w:rsidTr="009537EC">
        <w:trPr>
          <w:trHeight w:val="600"/>
        </w:trPr>
        <w:tc>
          <w:tcPr>
            <w:tcW w:w="3070" w:type="dxa"/>
            <w:shd w:val="clear" w:color="auto" w:fill="auto"/>
            <w:vAlign w:val="center"/>
          </w:tcPr>
          <w:p w:rsidR="00F83B19" w:rsidRPr="009672B0" w:rsidRDefault="00F83B19" w:rsidP="009537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2B0">
              <w:rPr>
                <w:rFonts w:ascii="Calibri" w:hAnsi="Calibri" w:cs="Calibri"/>
                <w:b/>
                <w:sz w:val="20"/>
                <w:szCs w:val="20"/>
              </w:rPr>
              <w:t>Forme</w:t>
            </w:r>
          </w:p>
        </w:tc>
        <w:tc>
          <w:tcPr>
            <w:tcW w:w="3071" w:type="dxa"/>
            <w:shd w:val="clear" w:color="auto" w:fill="auto"/>
          </w:tcPr>
          <w:p w:rsidR="00F83B19" w:rsidRPr="009672B0" w:rsidRDefault="00F83B19" w:rsidP="009537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F83B19" w:rsidRPr="009672B0" w:rsidRDefault="00F83B19" w:rsidP="009537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83B19" w:rsidRPr="009672B0" w:rsidTr="009537EC">
        <w:trPr>
          <w:trHeight w:val="600"/>
        </w:trPr>
        <w:tc>
          <w:tcPr>
            <w:tcW w:w="3070" w:type="dxa"/>
            <w:shd w:val="clear" w:color="auto" w:fill="auto"/>
            <w:vAlign w:val="center"/>
          </w:tcPr>
          <w:p w:rsidR="00F83B19" w:rsidRPr="009672B0" w:rsidRDefault="00F83B19" w:rsidP="009537E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672B0">
              <w:rPr>
                <w:rFonts w:ascii="Calibri" w:hAnsi="Calibri" w:cs="Calibri"/>
                <w:b/>
                <w:sz w:val="20"/>
                <w:szCs w:val="20"/>
              </w:rPr>
              <w:t>Mobilité</w:t>
            </w:r>
          </w:p>
        </w:tc>
        <w:tc>
          <w:tcPr>
            <w:tcW w:w="3071" w:type="dxa"/>
            <w:shd w:val="clear" w:color="auto" w:fill="auto"/>
          </w:tcPr>
          <w:p w:rsidR="00F83B19" w:rsidRPr="009672B0" w:rsidRDefault="00F83B19" w:rsidP="009537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F83B19" w:rsidRPr="009672B0" w:rsidRDefault="00F83B19" w:rsidP="009537E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D134E" w:rsidRDefault="006D134E">
      <w:pPr>
        <w:pStyle w:val="Standard"/>
      </w:pPr>
      <w:bookmarkStart w:id="0" w:name="_GoBack"/>
      <w:bookmarkEnd w:id="0"/>
    </w:p>
    <w:sectPr w:rsidR="006D1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54" w:right="1134" w:bottom="1215" w:left="1134" w:header="208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14" w:rsidRDefault="004F4914">
      <w:r>
        <w:separator/>
      </w:r>
    </w:p>
  </w:endnote>
  <w:endnote w:type="continuationSeparator" w:id="0">
    <w:p w:rsidR="004F4914" w:rsidRDefault="004F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9D" w:rsidRDefault="0084079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0A" w:rsidRPr="00D73162" w:rsidRDefault="004C003E">
    <w:pPr>
      <w:pStyle w:val="Pieddepage"/>
      <w:rPr>
        <w:b/>
        <w:bCs/>
        <w:color w:val="FFFFFF"/>
        <w:lang w:val="en-US"/>
      </w:rPr>
    </w:pPr>
    <w:r>
      <w:rPr>
        <w:noProof/>
        <w:lang w:eastAsia="fr-FR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9525</wp:posOffset>
          </wp:positionV>
          <wp:extent cx="6090920" cy="161925"/>
          <wp:effectExtent l="0" t="0" r="508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3162" w:rsidRPr="00D73162">
      <w:rPr>
        <w:b/>
        <w:bCs/>
        <w:color w:val="FFFFFF"/>
        <w:lang w:val="en-US"/>
      </w:rPr>
      <w:t xml:space="preserve">   https://ife.ens-lyon.fr/fasmed</w:t>
    </w:r>
    <w:r w:rsidR="00D73162" w:rsidRPr="00D73162">
      <w:rPr>
        <w:b/>
        <w:bCs/>
        <w:noProof/>
        <w:color w:val="FFFFFF"/>
        <w:lang w:val="it-IT" w:eastAsia="it-IT" w:bidi="ar-S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9D" w:rsidRDefault="0084079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14" w:rsidRDefault="004F4914">
      <w:r>
        <w:rPr>
          <w:color w:val="000000"/>
        </w:rPr>
        <w:separator/>
      </w:r>
    </w:p>
  </w:footnote>
  <w:footnote w:type="continuationSeparator" w:id="0">
    <w:p w:rsidR="004F4914" w:rsidRDefault="004F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9D" w:rsidRDefault="0084079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0A" w:rsidRDefault="004C003E">
    <w:pPr>
      <w:pStyle w:val="En-tte"/>
    </w:pPr>
    <w:r w:rsidRPr="00D73162">
      <w:rPr>
        <w:noProof/>
        <w:lang w:eastAsia="fr-FR" w:bidi="ar-SA"/>
      </w:rPr>
      <w:drawing>
        <wp:inline distT="0" distB="0" distL="0" distR="0">
          <wp:extent cx="6124575" cy="6572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9D" w:rsidRDefault="0084079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80448"/>
    <w:multiLevelType w:val="hybridMultilevel"/>
    <w:tmpl w:val="AFDE77E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4E"/>
    <w:rsid w:val="000E510A"/>
    <w:rsid w:val="003257E7"/>
    <w:rsid w:val="00374EB1"/>
    <w:rsid w:val="004C003E"/>
    <w:rsid w:val="004F4914"/>
    <w:rsid w:val="006D134E"/>
    <w:rsid w:val="0084079D"/>
    <w:rsid w:val="00A607FE"/>
    <w:rsid w:val="00D73162"/>
    <w:rsid w:val="00F8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383985-6601-41AC-A2BD-082DA91F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316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D7316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cp:lastModifiedBy>Lisbeth Cadeot</cp:lastModifiedBy>
  <cp:revision>3</cp:revision>
  <dcterms:created xsi:type="dcterms:W3CDTF">2015-09-27T09:11:00Z</dcterms:created>
  <dcterms:modified xsi:type="dcterms:W3CDTF">2015-09-27T09:15:00Z</dcterms:modified>
</cp:coreProperties>
</file>